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78" w:rsidRPr="002B7D78" w:rsidRDefault="002B7D78" w:rsidP="002B7D7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8"/>
          <w:szCs w:val="28"/>
        </w:rPr>
      </w:pPr>
      <w:r w:rsidRPr="002B7D78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8"/>
          <w:szCs w:val="28"/>
        </w:rPr>
        <w:t xml:space="preserve">Консультация для родителей </w:t>
      </w:r>
      <w:bookmarkStart w:id="0" w:name="_GoBack"/>
      <w:bookmarkEnd w:id="0"/>
    </w:p>
    <w:p w:rsidR="002B7D78" w:rsidRPr="002B7D78" w:rsidRDefault="002B7D78" w:rsidP="002B7D7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8"/>
          <w:szCs w:val="28"/>
        </w:rPr>
      </w:pPr>
      <w:r w:rsidRPr="00B248C4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8"/>
          <w:szCs w:val="28"/>
        </w:rPr>
        <w:t>«</w:t>
      </w:r>
      <w:r w:rsidRPr="002B7D78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8"/>
          <w:szCs w:val="28"/>
        </w:rPr>
        <w:t>Организаци</w:t>
      </w:r>
      <w:r w:rsidRPr="00B248C4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8"/>
          <w:szCs w:val="28"/>
        </w:rPr>
        <w:t xml:space="preserve">я питания </w:t>
      </w:r>
      <w:r w:rsidR="00B248C4" w:rsidRPr="00B248C4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8"/>
          <w:szCs w:val="28"/>
        </w:rPr>
        <w:t>дошкольников</w:t>
      </w:r>
      <w:r w:rsidRPr="00B248C4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8"/>
          <w:szCs w:val="28"/>
        </w:rPr>
        <w:t>»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важных факторов здоровья ребенка является организация рационального питания.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>  Правильное питание – это основа длительной и пло</w:t>
      </w:r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>дотворной жизни, залог здоровья</w:t>
      </w: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В детском саду </w:t>
      </w:r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>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>  Транспортирование пищевых продуктов осуществляется специальным автотранспортом поставщиков.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</w:t>
      </w:r>
      <w:proofErr w:type="spellStart"/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 </w:t>
      </w: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В детском саду организовано </w:t>
      </w:r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>5-и</w:t>
      </w: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разовое питание. В меню каждый день включена суточная норма молока, сливочного и растительного масла сахара,</w:t>
      </w:r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Для приготовления вторых блюд кроме говядины используются также </w:t>
      </w:r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свинина и </w:t>
      </w: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субпродукты (печень в виде суфле, котлет, биточков, гуляша). Ежедневно в меню включены овощи, как в свежем, так и вареном и тушеном виде. Дети получают на полдник </w:t>
      </w:r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молоко или </w:t>
      </w: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кисломолочные продукты.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рацион питания включены все основные группы продуктов – мясо, рыба, молоко и молочные продукты, яйца, овощи и фрукты, сахар, кондитер</w:t>
      </w:r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изделия, хлеб, крупа и др.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>  Рацион питания детей по качественному и количественному составу в зависимости от возраста детей и формируется отдельно для групп детей в возрасте от 1,5 до 3-х лет и от 4 до 6 лет.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принципы организации питания следующие:</w:t>
      </w:r>
    </w:p>
    <w:p w:rsidR="002B7D78" w:rsidRPr="00B248C4" w:rsidRDefault="002B7D78" w:rsidP="00B24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8C4">
        <w:rPr>
          <w:rFonts w:ascii="Times New Roman" w:hAnsi="Times New Roman" w:cs="Times New Roman"/>
          <w:sz w:val="24"/>
          <w:szCs w:val="24"/>
        </w:rPr>
        <w:t xml:space="preserve">Соответствие энергетической ценности рациона </w:t>
      </w:r>
      <w:proofErr w:type="spellStart"/>
      <w:r w:rsidRPr="00B248C4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B248C4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2B7D78" w:rsidRPr="00B248C4" w:rsidRDefault="002B7D78" w:rsidP="00B24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8C4">
        <w:rPr>
          <w:rFonts w:ascii="Times New Roman" w:hAnsi="Times New Roman" w:cs="Times New Roman"/>
          <w:sz w:val="24"/>
          <w:szCs w:val="24"/>
        </w:rPr>
        <w:t>Сбалансированность в рационе всех заменимых и незаменимых пищевых веществ.</w:t>
      </w:r>
    </w:p>
    <w:p w:rsidR="002B7D78" w:rsidRPr="00B248C4" w:rsidRDefault="002B7D78" w:rsidP="00B24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8C4">
        <w:rPr>
          <w:rFonts w:ascii="Times New Roman" w:hAnsi="Times New Roman" w:cs="Times New Roman"/>
          <w:sz w:val="24"/>
          <w:szCs w:val="24"/>
        </w:rPr>
        <w:t>Максимальное разнообразие продуктов и блюд, обеспечивающих сбалансированность рациона.</w:t>
      </w:r>
    </w:p>
    <w:p w:rsidR="002B7D78" w:rsidRPr="00B248C4" w:rsidRDefault="002B7D78" w:rsidP="00B24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8C4">
        <w:rPr>
          <w:rFonts w:ascii="Times New Roman" w:hAnsi="Times New Roman" w:cs="Times New Roman"/>
          <w:sz w:val="24"/>
          <w:szCs w:val="24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2B7D78" w:rsidRPr="00B248C4" w:rsidRDefault="002B7D78" w:rsidP="00B24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8C4">
        <w:rPr>
          <w:rFonts w:ascii="Times New Roman" w:hAnsi="Times New Roman" w:cs="Times New Roman"/>
          <w:sz w:val="24"/>
          <w:szCs w:val="24"/>
        </w:rPr>
        <w:t>Оптимальный режим питания, обстановка, формирующая у детей навыки культуры приема пищи. 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Контроль за санитарно-гигиеническим состоянием пищеблока осуществляется медицинскими работниками ДОУ.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>  Общее санитарно-гигиеническое состояние дошкольного учреж</w:t>
      </w: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соответствует требованиям Госсанэпиднадзора: питьевой, световой и воздушный режимы соответствуют нормам.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> 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принципы и советы родителям по питанию дошкольников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питания остаются неизменными на протяжении всей жизни человека.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>Во-первых</w:t>
      </w: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>, оно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>Во-вторых</w:t>
      </w: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>,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>В-третьих</w:t>
      </w: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откажутся</w:t>
      </w:r>
      <w:proofErr w:type="gramEnd"/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>В-четвертых</w:t>
      </w: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пища должна химически "щадить" ребенка. </w:t>
      </w:r>
      <w:proofErr w:type="gramStart"/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>Жареное</w:t>
      </w:r>
      <w:proofErr w:type="gramEnd"/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рекомендуется детям до 6 лет, но многие врачи рекомендуют расширять эти границы максимально.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>В-пятых</w:t>
      </w: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сбалансированного и полноценного питания необходимо ежедневно включать в детский рацион молочные продукты, фрукты и овощи.</w:t>
      </w:r>
    </w:p>
    <w:p w:rsidR="002B7D78" w:rsidRPr="00B248C4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>В-шестых</w:t>
      </w: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соблюдать режим питания. Перерыв между приемами пищи должен составлять не более 3–4 часов и не менее полутора часов.</w:t>
      </w: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 </w:t>
      </w:r>
      <w:proofErr w:type="gramStart"/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 же, ребенок должен есть с аппетитом и не переедать!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 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и нельзя:</w:t>
      </w: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</w:t>
      </w: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всего треска, судак, минтай, хек, навага и горбуша.</w:t>
      </w: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 сколько:</w:t>
      </w: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> 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 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 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Соблюдаем режим:</w:t>
      </w: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>поплотнее</w:t>
      </w:r>
      <w:proofErr w:type="gramEnd"/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стать дурной привычкой. Если же ребенок ест слишком часто, у него ухудшается аппетит, он не успевает проголодаться. 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15 % − на полдник и 20 % − на ужин. 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2B7D78" w:rsidRPr="002B7D78" w:rsidRDefault="002B7D78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Желания и безопасность:</w:t>
      </w:r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 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 А что делать, если ребенок не </w:t>
      </w:r>
      <w:proofErr w:type="gramStart"/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желает</w:t>
      </w:r>
      <w:proofErr w:type="gramEnd"/>
      <w:r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  </w:t>
      </w:r>
    </w:p>
    <w:p w:rsidR="00987069" w:rsidRPr="00B248C4" w:rsidRDefault="00B248C4" w:rsidP="00B248C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B7D78" w:rsidRPr="002B7D78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sectPr w:rsidR="00987069" w:rsidRPr="00B248C4" w:rsidSect="00DB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8412D"/>
    <w:multiLevelType w:val="hybridMultilevel"/>
    <w:tmpl w:val="43A6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D78"/>
    <w:rsid w:val="002B7D78"/>
    <w:rsid w:val="00987069"/>
    <w:rsid w:val="00B248C4"/>
    <w:rsid w:val="00DB141C"/>
    <w:rsid w:val="00E2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8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8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2018-12-18T08:38:00Z</dcterms:created>
  <dcterms:modified xsi:type="dcterms:W3CDTF">2018-12-18T08:38:00Z</dcterms:modified>
</cp:coreProperties>
</file>