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9" w:rsidRPr="000D56D5" w:rsidRDefault="009F07B9" w:rsidP="009F07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6D5">
        <w:rPr>
          <w:rFonts w:ascii="Times New Roman" w:hAnsi="Times New Roman" w:cs="Times New Roman"/>
          <w:sz w:val="28"/>
          <w:szCs w:val="28"/>
        </w:rPr>
        <w:t xml:space="preserve">Муниципальное  дошкольное образовательное учреждение </w:t>
      </w:r>
    </w:p>
    <w:p w:rsidR="009F07B9" w:rsidRDefault="009F07B9" w:rsidP="009F07B9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D56D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A859EF" w:rsidRPr="000D56D5">
        <w:rPr>
          <w:rFonts w:ascii="Times New Roman" w:hAnsi="Times New Roman" w:cs="Times New Roman"/>
          <w:sz w:val="28"/>
          <w:szCs w:val="28"/>
        </w:rPr>
        <w:t>«Дюймовочка</w:t>
      </w:r>
      <w:r w:rsidRPr="000D56D5">
        <w:rPr>
          <w:rFonts w:ascii="Times New Roman" w:hAnsi="Times New Roman" w:cs="Times New Roman"/>
          <w:sz w:val="28"/>
          <w:szCs w:val="28"/>
        </w:rPr>
        <w:t>»</w:t>
      </w:r>
    </w:p>
    <w:p w:rsidR="009F07B9" w:rsidRDefault="009F07B9" w:rsidP="009F07B9">
      <w:pPr>
        <w:pStyle w:val="a4"/>
        <w:rPr>
          <w:rFonts w:ascii="Times New Roman" w:hAnsi="Times New Roman" w:cs="Times New Roman"/>
          <w:b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9F07B9" w:rsidRDefault="009F07B9" w:rsidP="009F07B9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0D56D5" w:rsidRDefault="000D56D5" w:rsidP="009F07B9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0D56D5" w:rsidRDefault="000D56D5" w:rsidP="000D56D5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 для родителей</w:t>
      </w:r>
    </w:p>
    <w:p w:rsidR="000D56D5" w:rsidRPr="000D56D5" w:rsidRDefault="000D56D5" w:rsidP="000D56D5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F07B9" w:rsidRPr="000D56D5" w:rsidRDefault="009F07B9" w:rsidP="009F07B9">
      <w:pPr>
        <w:spacing w:line="239" w:lineRule="auto"/>
        <w:jc w:val="center"/>
        <w:rPr>
          <w:sz w:val="32"/>
          <w:szCs w:val="32"/>
        </w:rPr>
      </w:pPr>
      <w:r w:rsidRPr="000D56D5">
        <w:rPr>
          <w:rFonts w:eastAsia="Bookman Old Style"/>
          <w:b/>
          <w:bCs/>
          <w:sz w:val="32"/>
          <w:szCs w:val="32"/>
        </w:rPr>
        <w:t>«</w:t>
      </w:r>
      <w:r w:rsidR="00E066ED" w:rsidRPr="000D56D5">
        <w:rPr>
          <w:rFonts w:eastAsia="Arial"/>
          <w:b/>
          <w:bCs/>
          <w:sz w:val="32"/>
          <w:szCs w:val="32"/>
        </w:rPr>
        <w:t>Значение</w:t>
      </w:r>
      <w:r w:rsidRPr="000D56D5">
        <w:rPr>
          <w:rFonts w:eastAsia="Arial"/>
          <w:b/>
          <w:bCs/>
          <w:sz w:val="32"/>
          <w:szCs w:val="32"/>
        </w:rPr>
        <w:t xml:space="preserve"> эмоций для формирования положительного взаимодействия</w:t>
      </w:r>
      <w:r w:rsidRPr="000D56D5">
        <w:rPr>
          <w:rFonts w:eastAsia="Bookman Old Style"/>
          <w:b/>
          <w:bCs/>
          <w:sz w:val="32"/>
          <w:szCs w:val="32"/>
        </w:rPr>
        <w:t xml:space="preserve"> </w:t>
      </w:r>
      <w:r w:rsidRPr="000D56D5">
        <w:rPr>
          <w:rFonts w:eastAsia="Arial"/>
          <w:b/>
          <w:bCs/>
          <w:sz w:val="32"/>
          <w:szCs w:val="32"/>
        </w:rPr>
        <w:t>ребѐнка с окружающим миром</w:t>
      </w:r>
      <w:r w:rsidRPr="000D56D5">
        <w:rPr>
          <w:rFonts w:eastAsia="Bookman Old Style"/>
          <w:b/>
          <w:bCs/>
          <w:sz w:val="32"/>
          <w:szCs w:val="32"/>
        </w:rPr>
        <w:t>»</w:t>
      </w:r>
    </w:p>
    <w:p w:rsidR="009F07B9" w:rsidRPr="009F07B9" w:rsidRDefault="009F07B9" w:rsidP="009F07B9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9F07B9" w:rsidRPr="009F07B9" w:rsidRDefault="009F07B9" w:rsidP="009F07B9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9F07B9" w:rsidRDefault="00735B16" w:rsidP="009F07B9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Ожогина Л.Г.</w:t>
      </w: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0D56D5" w:rsidRDefault="000D56D5" w:rsidP="009F07B9">
      <w:pPr>
        <w:pStyle w:val="a4"/>
        <w:rPr>
          <w:rFonts w:ascii="Times New Roman" w:hAnsi="Times New Roman" w:cs="Times New Roman"/>
          <w:sz w:val="28"/>
        </w:rPr>
      </w:pPr>
    </w:p>
    <w:p w:rsidR="000D56D5" w:rsidRDefault="000D56D5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Default="009F07B9" w:rsidP="009F07B9">
      <w:pPr>
        <w:pStyle w:val="a4"/>
        <w:rPr>
          <w:rFonts w:ascii="Times New Roman" w:hAnsi="Times New Roman" w:cs="Times New Roman"/>
          <w:sz w:val="28"/>
        </w:rPr>
      </w:pPr>
    </w:p>
    <w:p w:rsidR="009F07B9" w:rsidRPr="000D56D5" w:rsidRDefault="00735B16" w:rsidP="009F07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6D5">
        <w:rPr>
          <w:rFonts w:ascii="Times New Roman" w:hAnsi="Times New Roman" w:cs="Times New Roman"/>
          <w:sz w:val="28"/>
          <w:szCs w:val="28"/>
        </w:rPr>
        <w:t xml:space="preserve"> Переславль-Залесский</w:t>
      </w:r>
    </w:p>
    <w:p w:rsidR="00A859EF" w:rsidRPr="000D56D5" w:rsidRDefault="00A859EF" w:rsidP="009F07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07B9" w:rsidRPr="000D56D5" w:rsidRDefault="009F07B9" w:rsidP="009F07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6D5">
        <w:rPr>
          <w:rFonts w:ascii="Times New Roman" w:hAnsi="Times New Roman" w:cs="Times New Roman"/>
          <w:sz w:val="28"/>
          <w:szCs w:val="28"/>
        </w:rPr>
        <w:t>20</w:t>
      </w:r>
      <w:r w:rsidR="00735B16" w:rsidRPr="000D56D5">
        <w:rPr>
          <w:rFonts w:ascii="Times New Roman" w:hAnsi="Times New Roman" w:cs="Times New Roman"/>
          <w:sz w:val="28"/>
          <w:szCs w:val="28"/>
        </w:rPr>
        <w:t>20</w:t>
      </w:r>
      <w:r w:rsidRPr="000D56D5">
        <w:rPr>
          <w:rFonts w:ascii="Times New Roman" w:hAnsi="Times New Roman" w:cs="Times New Roman"/>
          <w:sz w:val="28"/>
          <w:szCs w:val="28"/>
        </w:rPr>
        <w:t>г.</w:t>
      </w:r>
    </w:p>
    <w:p w:rsidR="009F07B9" w:rsidRPr="000D56D5" w:rsidRDefault="009F07B9" w:rsidP="009F07B9">
      <w:pPr>
        <w:ind w:right="20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A859EF" w:rsidRDefault="00A859EF" w:rsidP="009F07B9">
      <w:pPr>
        <w:ind w:right="20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A859EF" w:rsidRDefault="00A859EF" w:rsidP="009F07B9">
      <w:pPr>
        <w:ind w:right="20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0D56D5" w:rsidRDefault="000D56D5">
      <w:pPr>
        <w:spacing w:line="275" w:lineRule="exact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645CFA" w:rsidRDefault="00735B16">
      <w:pPr>
        <w:spacing w:line="275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3362325</wp:posOffset>
            </wp:positionH>
            <wp:positionV relativeFrom="paragraph">
              <wp:posOffset>34290</wp:posOffset>
            </wp:positionV>
            <wp:extent cx="3533775" cy="305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5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tabs>
          <w:tab w:val="left" w:pos="1700"/>
          <w:tab w:val="left" w:pos="2620"/>
          <w:tab w:val="left" w:pos="3620"/>
          <w:tab w:val="left" w:pos="4280"/>
          <w:tab w:val="left" w:pos="4580"/>
        </w:tabs>
        <w:ind w:left="700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Эмоции</w:t>
      </w:r>
      <w:r w:rsidR="000D56D5">
        <w:rPr>
          <w:rFonts w:eastAsia="Times New Roman"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играют</w:t>
      </w:r>
      <w:r w:rsidRPr="000D56D5">
        <w:rPr>
          <w:rFonts w:eastAsia="Times New Roman"/>
          <w:color w:val="231F20"/>
          <w:sz w:val="28"/>
          <w:szCs w:val="28"/>
        </w:rPr>
        <w:tab/>
        <w:t>важную</w:t>
      </w:r>
      <w:r w:rsidR="000D56D5">
        <w:rPr>
          <w:rFonts w:eastAsia="Times New Roman"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роль</w:t>
      </w:r>
      <w:r w:rsidRPr="000D56D5">
        <w:rPr>
          <w:rFonts w:eastAsia="Times New Roman"/>
          <w:color w:val="231F20"/>
          <w:sz w:val="28"/>
          <w:szCs w:val="28"/>
        </w:rPr>
        <w:tab/>
        <w:t>в</w:t>
      </w:r>
      <w:r w:rsidR="000D56D5">
        <w:rPr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жизни</w:t>
      </w:r>
    </w:p>
    <w:p w:rsidR="00645CFA" w:rsidRPr="000D56D5" w:rsidRDefault="009F07B9">
      <w:pPr>
        <w:tabs>
          <w:tab w:val="left" w:pos="2080"/>
          <w:tab w:val="left" w:pos="4080"/>
        </w:tabs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 xml:space="preserve">детей.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Они</w:t>
      </w:r>
      <w:r w:rsidR="000D56D5">
        <w:rPr>
          <w:sz w:val="28"/>
          <w:szCs w:val="28"/>
        </w:rPr>
        <w:t xml:space="preserve">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помогают</w:t>
      </w:r>
      <w:r w:rsidR="000D56D5">
        <w:rPr>
          <w:sz w:val="28"/>
          <w:szCs w:val="28"/>
        </w:rPr>
        <w:t xml:space="preserve">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ребенку</w:t>
      </w:r>
    </w:p>
    <w:p w:rsidR="00645CFA" w:rsidRPr="000D56D5" w:rsidRDefault="00645CFA">
      <w:pPr>
        <w:spacing w:line="5" w:lineRule="exact"/>
        <w:rPr>
          <w:sz w:val="28"/>
          <w:szCs w:val="28"/>
        </w:rPr>
      </w:pPr>
    </w:p>
    <w:p w:rsidR="000D56D5" w:rsidRDefault="009F07B9">
      <w:pPr>
        <w:tabs>
          <w:tab w:val="left" w:pos="1880"/>
          <w:tab w:val="left" w:pos="2180"/>
          <w:tab w:val="left" w:pos="2700"/>
          <w:tab w:val="left" w:pos="3280"/>
          <w:tab w:val="left" w:pos="3960"/>
        </w:tabs>
        <w:rPr>
          <w:rFonts w:eastAsia="Times New Roman"/>
          <w:b/>
          <w:bCs/>
          <w:color w:val="231F20"/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>приспособиться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ab/>
        <w:t>к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ab/>
        <w:t>той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ab/>
        <w:t>или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ab/>
        <w:t>иной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ab/>
      </w:r>
    </w:p>
    <w:p w:rsidR="00645CFA" w:rsidRPr="000D56D5" w:rsidRDefault="009F07B9" w:rsidP="000D56D5">
      <w:pPr>
        <w:tabs>
          <w:tab w:val="left" w:pos="1880"/>
          <w:tab w:val="left" w:pos="2180"/>
          <w:tab w:val="left" w:pos="2700"/>
          <w:tab w:val="left" w:pos="3280"/>
          <w:tab w:val="left" w:pos="3960"/>
        </w:tabs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ситуации. </w:t>
      </w:r>
      <w:r w:rsidRPr="000D56D5">
        <w:rPr>
          <w:rFonts w:eastAsia="Times New Roman"/>
          <w:color w:val="231F20"/>
          <w:sz w:val="28"/>
          <w:szCs w:val="28"/>
        </w:rPr>
        <w:t>Страх,</w:t>
      </w:r>
      <w:r w:rsidRPr="000D56D5">
        <w:rPr>
          <w:sz w:val="28"/>
          <w:szCs w:val="28"/>
        </w:rPr>
        <w:tab/>
      </w:r>
      <w:r w:rsidR="000D56D5">
        <w:rPr>
          <w:rFonts w:eastAsia="Times New Roman"/>
          <w:color w:val="231F20"/>
          <w:sz w:val="28"/>
          <w:szCs w:val="28"/>
        </w:rPr>
        <w:t xml:space="preserve">испытываемый </w:t>
      </w:r>
      <w:r w:rsidRPr="000D56D5">
        <w:rPr>
          <w:rFonts w:eastAsia="Times New Roman"/>
          <w:color w:val="231F20"/>
          <w:sz w:val="28"/>
          <w:szCs w:val="28"/>
        </w:rPr>
        <w:t>ребенком,</w:t>
      </w:r>
    </w:p>
    <w:p w:rsidR="00645CFA" w:rsidRPr="000D56D5" w:rsidRDefault="00645CFA">
      <w:pPr>
        <w:spacing w:line="1" w:lineRule="exact"/>
        <w:rPr>
          <w:sz w:val="28"/>
          <w:szCs w:val="28"/>
        </w:rPr>
      </w:pPr>
    </w:p>
    <w:p w:rsidR="00645CFA" w:rsidRPr="000D56D5" w:rsidRDefault="009F07B9">
      <w:pPr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например,  при  виде  большой  собаки,</w:t>
      </w:r>
    </w:p>
    <w:p w:rsidR="000D56D5" w:rsidRDefault="000D56D5" w:rsidP="000D56D5">
      <w:pPr>
        <w:tabs>
          <w:tab w:val="left" w:pos="1260"/>
          <w:tab w:val="left" w:pos="1760"/>
          <w:tab w:val="left" w:pos="3240"/>
        </w:tabs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побуждает его </w:t>
      </w:r>
      <w:r w:rsidR="009F07B9" w:rsidRPr="000D56D5">
        <w:rPr>
          <w:rFonts w:eastAsia="Times New Roman"/>
          <w:color w:val="231F20"/>
          <w:sz w:val="28"/>
          <w:szCs w:val="28"/>
        </w:rPr>
        <w:t>предпринять</w:t>
      </w:r>
      <w:r>
        <w:rPr>
          <w:sz w:val="28"/>
          <w:szCs w:val="28"/>
        </w:rPr>
        <w:t xml:space="preserve"> </w:t>
      </w:r>
      <w:r w:rsidR="009F07B9" w:rsidRPr="000D56D5">
        <w:rPr>
          <w:rFonts w:eastAsia="Times New Roman"/>
          <w:color w:val="231F20"/>
          <w:sz w:val="28"/>
          <w:szCs w:val="28"/>
        </w:rPr>
        <w:t>определенные</w:t>
      </w:r>
    </w:p>
    <w:p w:rsidR="00645CFA" w:rsidRPr="000D56D5" w:rsidRDefault="009F07B9" w:rsidP="000D56D5">
      <w:pPr>
        <w:tabs>
          <w:tab w:val="left" w:pos="1260"/>
          <w:tab w:val="left" w:pos="1760"/>
          <w:tab w:val="left" w:pos="3240"/>
        </w:tabs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действия,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color w:val="231F20"/>
          <w:sz w:val="28"/>
          <w:szCs w:val="28"/>
        </w:rPr>
        <w:t>чтобы</w:t>
      </w:r>
      <w:r w:rsidR="000D56D5">
        <w:rPr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избежать</w:t>
      </w:r>
    </w:p>
    <w:p w:rsidR="00645CFA" w:rsidRPr="000D56D5" w:rsidRDefault="009F07B9">
      <w:pPr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опасности.  Ребенок  грустен  или  раз-</w:t>
      </w:r>
    </w:p>
    <w:p w:rsidR="00645CFA" w:rsidRPr="000D56D5" w:rsidRDefault="009F07B9">
      <w:pPr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гневан — значит, у него что-то не в</w:t>
      </w:r>
    </w:p>
    <w:p w:rsidR="00645CFA" w:rsidRPr="000D56D5" w:rsidRDefault="00645CFA">
      <w:pPr>
        <w:spacing w:line="1" w:lineRule="exact"/>
        <w:rPr>
          <w:sz w:val="28"/>
          <w:szCs w:val="28"/>
        </w:rPr>
      </w:pPr>
    </w:p>
    <w:p w:rsidR="00645CFA" w:rsidRPr="000D56D5" w:rsidRDefault="000D56D5">
      <w:pPr>
        <w:tabs>
          <w:tab w:val="left" w:pos="1020"/>
          <w:tab w:val="left" w:pos="2000"/>
          <w:tab w:val="left" w:pos="3100"/>
        </w:tabs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порядке. Ребенок радуется, </w:t>
      </w:r>
      <w:r w:rsidR="009F07B9" w:rsidRPr="000D56D5">
        <w:rPr>
          <w:rFonts w:eastAsia="Times New Roman"/>
          <w:color w:val="231F20"/>
          <w:sz w:val="28"/>
          <w:szCs w:val="28"/>
        </w:rPr>
        <w:t>выглядит</w:t>
      </w:r>
    </w:p>
    <w:p w:rsidR="00645CFA" w:rsidRPr="000D56D5" w:rsidRDefault="009F07B9">
      <w:pPr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счастливым — значит, в его мире все</w:t>
      </w:r>
    </w:p>
    <w:p w:rsidR="00645CFA" w:rsidRPr="000D56D5" w:rsidRDefault="009F07B9">
      <w:pPr>
        <w:tabs>
          <w:tab w:val="left" w:pos="2020"/>
          <w:tab w:val="left" w:pos="3140"/>
          <w:tab w:val="left" w:pos="3640"/>
        </w:tabs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 xml:space="preserve">хорошо.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Эмоции</w:t>
      </w:r>
      <w:r w:rsidR="000D56D5">
        <w:rPr>
          <w:sz w:val="28"/>
          <w:szCs w:val="28"/>
        </w:rPr>
        <w:t xml:space="preserve">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ребенка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b/>
          <w:bCs/>
          <w:color w:val="231F20"/>
          <w:sz w:val="28"/>
          <w:szCs w:val="28"/>
        </w:rPr>
        <w:t>—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b/>
          <w:bCs/>
          <w:color w:val="231F20"/>
          <w:sz w:val="28"/>
          <w:szCs w:val="28"/>
        </w:rPr>
        <w:t>это</w:t>
      </w:r>
    </w:p>
    <w:p w:rsidR="00645CFA" w:rsidRPr="000D56D5" w:rsidRDefault="00645CFA">
      <w:pPr>
        <w:spacing w:line="5" w:lineRule="exact"/>
        <w:rPr>
          <w:sz w:val="28"/>
          <w:szCs w:val="28"/>
        </w:rPr>
      </w:pPr>
    </w:p>
    <w:p w:rsidR="00645CFA" w:rsidRPr="000D56D5" w:rsidRDefault="009F07B9">
      <w:pPr>
        <w:tabs>
          <w:tab w:val="left" w:pos="1720"/>
          <w:tab w:val="left" w:pos="3700"/>
        </w:tabs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>«послание»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b/>
          <w:bCs/>
          <w:color w:val="231F20"/>
          <w:sz w:val="28"/>
          <w:szCs w:val="28"/>
        </w:rPr>
        <w:t>окружающим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b/>
          <w:bCs/>
          <w:color w:val="231F20"/>
          <w:sz w:val="28"/>
          <w:szCs w:val="28"/>
        </w:rPr>
        <w:t>его</w:t>
      </w:r>
    </w:p>
    <w:p w:rsidR="00645CFA" w:rsidRPr="000D56D5" w:rsidRDefault="009F07B9">
      <w:pPr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>взрослым о его состоянии.</w:t>
      </w:r>
    </w:p>
    <w:p w:rsidR="00645CFA" w:rsidRPr="000D56D5" w:rsidRDefault="009F07B9">
      <w:pPr>
        <w:spacing w:line="235" w:lineRule="auto"/>
        <w:ind w:left="700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Дети 5</w:t>
      </w:r>
      <w:r w:rsidR="00735B16" w:rsidRPr="000D56D5">
        <w:rPr>
          <w:rFonts w:eastAsia="Times New Roman"/>
          <w:color w:val="231F20"/>
          <w:sz w:val="28"/>
          <w:szCs w:val="28"/>
        </w:rPr>
        <w:t xml:space="preserve">-6 </w:t>
      </w:r>
      <w:r w:rsidRPr="000D56D5">
        <w:rPr>
          <w:rFonts w:eastAsia="Times New Roman"/>
          <w:color w:val="231F20"/>
          <w:sz w:val="28"/>
          <w:szCs w:val="28"/>
        </w:rPr>
        <w:t>лет уже в состоянии</w:t>
      </w:r>
    </w:p>
    <w:p w:rsidR="00645CFA" w:rsidRPr="000D56D5" w:rsidRDefault="00645CFA">
      <w:pPr>
        <w:spacing w:line="1" w:lineRule="exact"/>
        <w:rPr>
          <w:sz w:val="28"/>
          <w:szCs w:val="28"/>
        </w:rPr>
      </w:pPr>
    </w:p>
    <w:p w:rsidR="00645CFA" w:rsidRPr="000D56D5" w:rsidRDefault="009F07B9">
      <w:pPr>
        <w:tabs>
          <w:tab w:val="left" w:pos="1680"/>
          <w:tab w:val="left" w:pos="2480"/>
        </w:tabs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распознавать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color w:val="231F20"/>
          <w:sz w:val="28"/>
          <w:szCs w:val="28"/>
        </w:rPr>
        <w:t>свое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color w:val="231F20"/>
          <w:sz w:val="28"/>
          <w:szCs w:val="28"/>
        </w:rPr>
        <w:t>внутреннее</w:t>
      </w:r>
    </w:p>
    <w:p w:rsidR="00645CFA" w:rsidRPr="000D56D5" w:rsidRDefault="009F07B9">
      <w:pPr>
        <w:tabs>
          <w:tab w:val="left" w:pos="2560"/>
        </w:tabs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эмоциональное</w:t>
      </w:r>
      <w:r w:rsidRPr="000D56D5">
        <w:rPr>
          <w:sz w:val="28"/>
          <w:szCs w:val="28"/>
        </w:rPr>
        <w:tab/>
      </w:r>
      <w:r w:rsidRPr="000D56D5">
        <w:rPr>
          <w:rFonts w:eastAsia="Times New Roman"/>
          <w:color w:val="231F20"/>
          <w:sz w:val="28"/>
          <w:szCs w:val="28"/>
        </w:rPr>
        <w:t>состояние,</w:t>
      </w:r>
    </w:p>
    <w:p w:rsidR="00645CFA" w:rsidRPr="000D56D5" w:rsidRDefault="00645CFA">
      <w:pPr>
        <w:spacing w:line="12" w:lineRule="exact"/>
        <w:rPr>
          <w:sz w:val="28"/>
          <w:szCs w:val="28"/>
        </w:rPr>
      </w:pPr>
    </w:p>
    <w:p w:rsidR="00645CFA" w:rsidRPr="000D56D5" w:rsidRDefault="009F07B9">
      <w:pPr>
        <w:spacing w:line="238" w:lineRule="auto"/>
        <w:ind w:right="20"/>
        <w:jc w:val="both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 xml:space="preserve">эмоциональное состояние сверстников и выразить свое отношение к ним, т. е. ребенок-дошкольник отлично понимает, что его друг расстроен, обижен или испуган, а его соперник, например, разгневан.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Благодаря этому эмоции участвуют в формировании социальных взаимодействий и</w:t>
      </w:r>
      <w:r w:rsidRPr="000D56D5">
        <w:rPr>
          <w:rFonts w:eastAsia="Times New Roman"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привязанностей.</w:t>
      </w:r>
    </w:p>
    <w:p w:rsidR="00645CFA" w:rsidRPr="000D56D5" w:rsidRDefault="00645CFA">
      <w:pPr>
        <w:spacing w:line="10" w:lineRule="exact"/>
        <w:rPr>
          <w:sz w:val="28"/>
          <w:szCs w:val="28"/>
        </w:rPr>
      </w:pPr>
    </w:p>
    <w:p w:rsidR="00645CFA" w:rsidRPr="000D56D5" w:rsidRDefault="009F07B9">
      <w:pPr>
        <w:spacing w:line="238" w:lineRule="auto"/>
        <w:ind w:firstLine="708"/>
        <w:jc w:val="both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 xml:space="preserve">Детские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эмоции влияют и на будущее поведение ребенка</w:t>
      </w:r>
      <w:r w:rsidRPr="000D56D5">
        <w:rPr>
          <w:rFonts w:eastAsia="Times New Roman"/>
          <w:color w:val="231F20"/>
          <w:sz w:val="28"/>
          <w:szCs w:val="28"/>
        </w:rPr>
        <w:t>. Эмоции способствуют также социальному и нравственному развитию, которое начинается с известных большинству родителей и воспитателей вопросов «Что такое хорошо? Что такое плохо?»</w:t>
      </w:r>
    </w:p>
    <w:p w:rsidR="00645CFA" w:rsidRPr="000D56D5" w:rsidRDefault="00645CFA">
      <w:pPr>
        <w:spacing w:line="19" w:lineRule="exact"/>
        <w:rPr>
          <w:sz w:val="28"/>
          <w:szCs w:val="28"/>
        </w:rPr>
      </w:pPr>
    </w:p>
    <w:p w:rsidR="00735B16" w:rsidRPr="000D56D5" w:rsidRDefault="00735B16" w:rsidP="00735B16">
      <w:pPr>
        <w:spacing w:line="238" w:lineRule="auto"/>
        <w:ind w:firstLine="708"/>
        <w:jc w:val="center"/>
        <w:rPr>
          <w:rFonts w:eastAsia="Times New Roman"/>
          <w:b/>
          <w:color w:val="231F20"/>
          <w:sz w:val="28"/>
          <w:szCs w:val="28"/>
        </w:rPr>
      </w:pPr>
      <w:r w:rsidRPr="000D56D5">
        <w:rPr>
          <w:rFonts w:eastAsia="Times New Roman"/>
          <w:b/>
          <w:color w:val="231F20"/>
          <w:sz w:val="28"/>
          <w:szCs w:val="28"/>
        </w:rPr>
        <w:t>Классификация эмоций.</w:t>
      </w:r>
    </w:p>
    <w:p w:rsidR="00645CFA" w:rsidRPr="000D56D5" w:rsidRDefault="00735B16">
      <w:pPr>
        <w:spacing w:line="238" w:lineRule="auto"/>
        <w:ind w:firstLine="708"/>
        <w:jc w:val="both"/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>Л</w:t>
      </w:r>
      <w:r w:rsidR="009F07B9" w:rsidRPr="000D56D5">
        <w:rPr>
          <w:rFonts w:eastAsia="Times New Roman"/>
          <w:b/>
          <w:bCs/>
          <w:color w:val="231F20"/>
          <w:sz w:val="28"/>
          <w:szCs w:val="28"/>
        </w:rPr>
        <w:t>юди</w:t>
      </w:r>
      <w:r w:rsidR="009F07B9" w:rsidRPr="000D56D5">
        <w:rPr>
          <w:rFonts w:eastAsia="Times New Roman"/>
          <w:color w:val="231F20"/>
          <w:sz w:val="28"/>
          <w:szCs w:val="28"/>
        </w:rPr>
        <w:t xml:space="preserve"> </w:t>
      </w:r>
      <w:r w:rsidR="009F07B9" w:rsidRPr="000D56D5">
        <w:rPr>
          <w:rFonts w:eastAsia="Times New Roman"/>
          <w:b/>
          <w:bCs/>
          <w:color w:val="231F20"/>
          <w:sz w:val="28"/>
          <w:szCs w:val="28"/>
        </w:rPr>
        <w:t>различают шесть основных эмоций — радость, грусть, гнев, удивление, отвращение и страх</w:t>
      </w:r>
      <w:r w:rsidR="009F07B9" w:rsidRPr="000D56D5">
        <w:rPr>
          <w:rFonts w:eastAsia="Times New Roman"/>
          <w:color w:val="231F20"/>
          <w:sz w:val="28"/>
          <w:szCs w:val="28"/>
        </w:rPr>
        <w:t>.</w:t>
      </w:r>
      <w:r w:rsidR="009F07B9" w:rsidRPr="000D56D5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="009F07B9" w:rsidRPr="000D56D5">
        <w:rPr>
          <w:rFonts w:eastAsia="Times New Roman"/>
          <w:color w:val="231F20"/>
          <w:sz w:val="28"/>
          <w:szCs w:val="28"/>
        </w:rPr>
        <w:t>Исследования показали, что каждая эмоция имеет свое мимическое выражение, однако одни распознаются легче, другие — труднее. Так, например радость легче узнается по выражению лица, чем гнев и страх. Способность или умение правильно распознавать эмоциональное состояние другого человека — важный фактор в формировании отношений с людьми. Эта способность, укрепляясь на протяжении детства, приводит в дальнейшем к адекватному восприятию другого человека.</w:t>
      </w:r>
    </w:p>
    <w:p w:rsidR="00645CFA" w:rsidRPr="000D56D5" w:rsidRDefault="00645CFA">
      <w:pPr>
        <w:spacing w:line="19" w:lineRule="exact"/>
        <w:rPr>
          <w:sz w:val="28"/>
          <w:szCs w:val="28"/>
        </w:rPr>
      </w:pPr>
    </w:p>
    <w:p w:rsidR="00645CFA" w:rsidRPr="000D56D5" w:rsidRDefault="00645CFA">
      <w:pPr>
        <w:spacing w:line="13" w:lineRule="exact"/>
        <w:rPr>
          <w:rFonts w:eastAsia="Times New Roman"/>
          <w:color w:val="231F20"/>
          <w:sz w:val="28"/>
          <w:szCs w:val="28"/>
        </w:rPr>
      </w:pPr>
    </w:p>
    <w:p w:rsidR="00645CFA" w:rsidRPr="000D56D5" w:rsidRDefault="009F07B9">
      <w:pPr>
        <w:spacing w:line="234" w:lineRule="auto"/>
        <w:ind w:right="20" w:firstLine="708"/>
        <w:rPr>
          <w:rFonts w:eastAsia="Times New Roman"/>
          <w:color w:val="231F20"/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Эмоции выполняют оценочную роль, </w:t>
      </w:r>
      <w:r w:rsidRPr="000D56D5">
        <w:rPr>
          <w:rFonts w:eastAsia="Times New Roman"/>
          <w:color w:val="231F20"/>
          <w:sz w:val="28"/>
          <w:szCs w:val="28"/>
        </w:rPr>
        <w:t>побуждают человека к деятельности,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влияют на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накопление и актуализацию его опыта.</w:t>
      </w:r>
    </w:p>
    <w:p w:rsidR="00645CFA" w:rsidRPr="000D56D5" w:rsidRDefault="00645CFA">
      <w:pPr>
        <w:spacing w:line="19" w:lineRule="exact"/>
        <w:rPr>
          <w:sz w:val="28"/>
          <w:szCs w:val="28"/>
        </w:rPr>
      </w:pPr>
    </w:p>
    <w:p w:rsidR="00645CFA" w:rsidRPr="000D56D5" w:rsidRDefault="009F07B9">
      <w:pPr>
        <w:spacing w:line="232" w:lineRule="auto"/>
        <w:ind w:right="20" w:firstLine="708"/>
        <w:jc w:val="both"/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Наиболее острые и устойчивые отрицательные эмоции ребенок испытывает </w:t>
      </w:r>
      <w:r w:rsidRPr="000D56D5">
        <w:rPr>
          <w:rFonts w:eastAsia="Times New Roman"/>
          <w:color w:val="231F20"/>
          <w:sz w:val="28"/>
          <w:szCs w:val="28"/>
        </w:rPr>
        <w:t>при негативном отношении к нему окружающих людей, особенно воспитателя и сверстников.</w:t>
      </w:r>
    </w:p>
    <w:p w:rsidR="00645CFA" w:rsidRPr="000D56D5" w:rsidRDefault="00645CFA">
      <w:pPr>
        <w:spacing w:line="1" w:lineRule="exact"/>
        <w:rPr>
          <w:sz w:val="28"/>
          <w:szCs w:val="28"/>
        </w:rPr>
      </w:pPr>
    </w:p>
    <w:p w:rsidR="00645CFA" w:rsidRPr="000D56D5" w:rsidRDefault="009F07B9" w:rsidP="000D56D5">
      <w:pPr>
        <w:ind w:left="700"/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Отрицательные эмоции, вызванные взаимоотношениями с окружающими, </w:t>
      </w:r>
      <w:r w:rsidRPr="000D56D5">
        <w:rPr>
          <w:rFonts w:eastAsia="Times New Roman"/>
          <w:color w:val="231F20"/>
          <w:sz w:val="28"/>
          <w:szCs w:val="28"/>
        </w:rPr>
        <w:t>выступают в</w:t>
      </w:r>
      <w:r w:rsidR="000D56D5">
        <w:rPr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виде различных переживаний: разочарования, обиды, гнева или страха. Они могут проявляться ярко</w:t>
      </w:r>
      <w:r w:rsidR="000D56D5">
        <w:rPr>
          <w:sz w:val="28"/>
          <w:szCs w:val="28"/>
        </w:rPr>
        <w:t xml:space="preserve"> и </w:t>
      </w:r>
      <w:r w:rsidRPr="000D56D5">
        <w:rPr>
          <w:rFonts w:eastAsia="Times New Roman"/>
          <w:color w:val="231F20"/>
          <w:sz w:val="28"/>
          <w:szCs w:val="28"/>
        </w:rPr>
        <w:t>непосредственно в речи, мимике, позе, движениях или иначе—в особой избирательности действий, поступков, отношения к другим людям.</w:t>
      </w:r>
    </w:p>
    <w:p w:rsidR="00645CFA" w:rsidRDefault="00645CFA">
      <w:pPr>
        <w:sectPr w:rsidR="00645CFA">
          <w:pgSz w:w="11900" w:h="16838"/>
          <w:pgMar w:top="714" w:right="706" w:bottom="700" w:left="720" w:header="0" w:footer="0" w:gutter="0"/>
          <w:cols w:space="720" w:equalWidth="0">
            <w:col w:w="10480"/>
          </w:cols>
        </w:sectPr>
      </w:pPr>
    </w:p>
    <w:p w:rsidR="00645CFA" w:rsidRPr="000D56D5" w:rsidRDefault="009F07B9">
      <w:pPr>
        <w:spacing w:line="234" w:lineRule="auto"/>
        <w:ind w:right="20" w:firstLine="708"/>
        <w:jc w:val="both"/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lastRenderedPageBreak/>
        <w:t xml:space="preserve">Большое влияние на эмоции и чувства детей оказывает игра. </w:t>
      </w:r>
      <w:r w:rsidRPr="000D56D5">
        <w:rPr>
          <w:rFonts w:eastAsia="Times New Roman"/>
          <w:color w:val="231F20"/>
          <w:sz w:val="28"/>
          <w:szCs w:val="28"/>
        </w:rPr>
        <w:t>Игра представляет интерес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>для детей только тогда, когда она реализуется в эмоционально насыщенной форме.</w:t>
      </w:r>
    </w:p>
    <w:p w:rsidR="00645CFA" w:rsidRPr="000D56D5" w:rsidRDefault="00645CFA">
      <w:pPr>
        <w:spacing w:line="14" w:lineRule="exact"/>
        <w:rPr>
          <w:sz w:val="28"/>
          <w:szCs w:val="28"/>
        </w:rPr>
      </w:pPr>
    </w:p>
    <w:p w:rsidR="00645CFA" w:rsidRPr="000D56D5" w:rsidRDefault="009F07B9">
      <w:pPr>
        <w:spacing w:line="236" w:lineRule="auto"/>
        <w:ind w:firstLine="708"/>
        <w:jc w:val="both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Наблюдая определенные игровые ситуации, родитель может понять, какие эмоции испытывает ребенок</w:t>
      </w:r>
      <w:r w:rsidR="000D56D5">
        <w:rPr>
          <w:rFonts w:eastAsia="Times New Roman"/>
          <w:color w:val="231F20"/>
          <w:sz w:val="28"/>
          <w:szCs w:val="28"/>
        </w:rPr>
        <w:t xml:space="preserve">, и </w:t>
      </w:r>
      <w:r w:rsidRPr="000D56D5">
        <w:rPr>
          <w:rFonts w:eastAsia="Times New Roman"/>
          <w:color w:val="231F20"/>
          <w:sz w:val="28"/>
          <w:szCs w:val="28"/>
        </w:rPr>
        <w:t>какое влияние могут иметь обнаруженные</w:t>
      </w:r>
      <w:r w:rsidR="000D56D5">
        <w:rPr>
          <w:rFonts w:eastAsia="Times New Roman"/>
          <w:color w:val="231F20"/>
          <w:sz w:val="28"/>
          <w:szCs w:val="28"/>
        </w:rPr>
        <w:t xml:space="preserve"> эмоциональные состояния на раз</w:t>
      </w:r>
      <w:r w:rsidRPr="000D56D5">
        <w:rPr>
          <w:rFonts w:eastAsia="Times New Roman"/>
          <w:color w:val="231F20"/>
          <w:sz w:val="28"/>
          <w:szCs w:val="28"/>
        </w:rPr>
        <w:t>витие его личности.</w:t>
      </w:r>
    </w:p>
    <w:p w:rsidR="00645CFA" w:rsidRPr="000D56D5" w:rsidRDefault="00645CFA">
      <w:pPr>
        <w:spacing w:line="14" w:lineRule="exact"/>
        <w:rPr>
          <w:sz w:val="28"/>
          <w:szCs w:val="28"/>
        </w:rPr>
      </w:pPr>
    </w:p>
    <w:p w:rsidR="00645CFA" w:rsidRPr="000D56D5" w:rsidRDefault="009F07B9">
      <w:pPr>
        <w:spacing w:line="237" w:lineRule="auto"/>
        <w:ind w:right="20" w:firstLine="276"/>
        <w:jc w:val="both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Положение ребенка в группе, характер его взаимоотношений со сверстниками существенно влияют на его эмоциональное состояние и психическое развитие в целом. От этого зависит, насколько ребенок чувствует себя спокойным, удовлетворенным, находится в состоянии эмоционального комфорта.</w:t>
      </w:r>
    </w:p>
    <w:p w:rsidR="00645CFA" w:rsidRPr="000D56D5" w:rsidRDefault="00645CFA">
      <w:pPr>
        <w:spacing w:line="14" w:lineRule="exact"/>
        <w:rPr>
          <w:sz w:val="28"/>
          <w:szCs w:val="28"/>
        </w:rPr>
      </w:pPr>
    </w:p>
    <w:p w:rsidR="00645CFA" w:rsidRPr="000D56D5" w:rsidRDefault="008C0F50">
      <w:pPr>
        <w:spacing w:line="236" w:lineRule="auto"/>
        <w:ind w:right="20" w:firstLine="708"/>
        <w:jc w:val="both"/>
        <w:rPr>
          <w:sz w:val="28"/>
          <w:szCs w:val="28"/>
        </w:rPr>
      </w:pPr>
      <w:r w:rsidRPr="000D56D5">
        <w:rPr>
          <w:rFonts w:eastAsia="Times New Roman"/>
          <w:b/>
          <w:bCs/>
          <w:color w:val="231F20"/>
          <w:sz w:val="28"/>
          <w:szCs w:val="28"/>
        </w:rPr>
        <w:t>Т</w:t>
      </w:r>
      <w:bookmarkStart w:id="0" w:name="_GoBack"/>
      <w:bookmarkEnd w:id="0"/>
      <w:r w:rsidR="009F07B9" w:rsidRPr="000D56D5">
        <w:rPr>
          <w:rFonts w:eastAsia="Times New Roman"/>
          <w:b/>
          <w:bCs/>
          <w:color w:val="231F20"/>
          <w:sz w:val="28"/>
          <w:szCs w:val="28"/>
        </w:rPr>
        <w:t>ипы детей в зависимости от их положения в</w:t>
      </w:r>
      <w:r w:rsidR="009F07B9" w:rsidRPr="000D56D5">
        <w:rPr>
          <w:rFonts w:eastAsia="Times New Roman"/>
          <w:color w:val="231F20"/>
          <w:sz w:val="28"/>
          <w:szCs w:val="28"/>
        </w:rPr>
        <w:t xml:space="preserve"> </w:t>
      </w:r>
      <w:r w:rsidR="009F07B9" w:rsidRPr="000D56D5">
        <w:rPr>
          <w:rFonts w:eastAsia="Times New Roman"/>
          <w:b/>
          <w:bCs/>
          <w:color w:val="231F20"/>
          <w:sz w:val="28"/>
          <w:szCs w:val="28"/>
        </w:rPr>
        <w:t>группе сверстников:</w:t>
      </w:r>
    </w:p>
    <w:p w:rsidR="00645CFA" w:rsidRPr="000D56D5" w:rsidRDefault="00645CFA">
      <w:pPr>
        <w:spacing w:line="9" w:lineRule="exact"/>
        <w:rPr>
          <w:sz w:val="28"/>
          <w:szCs w:val="28"/>
        </w:rPr>
      </w:pPr>
    </w:p>
    <w:p w:rsidR="00645CFA" w:rsidRPr="000D56D5" w:rsidRDefault="009F07B9">
      <w:pPr>
        <w:numPr>
          <w:ilvl w:val="0"/>
          <w:numId w:val="3"/>
        </w:numPr>
        <w:tabs>
          <w:tab w:val="left" w:pos="562"/>
        </w:tabs>
        <w:spacing w:line="237" w:lineRule="auto"/>
        <w:ind w:right="20" w:firstLine="276"/>
        <w:jc w:val="both"/>
        <w:rPr>
          <w:rFonts w:eastAsia="Times New Roman"/>
          <w:b/>
          <w:bCs/>
          <w:sz w:val="28"/>
          <w:szCs w:val="28"/>
        </w:rPr>
      </w:pPr>
      <w:r w:rsidRPr="000D56D5">
        <w:rPr>
          <w:rFonts w:eastAsia="Times New Roman"/>
          <w:b/>
          <w:bCs/>
          <w:sz w:val="28"/>
          <w:szCs w:val="28"/>
        </w:rPr>
        <w:t xml:space="preserve">«Предпочитаемые» </w:t>
      </w:r>
      <w:r w:rsidRPr="000D56D5">
        <w:rPr>
          <w:rFonts w:eastAsia="Times New Roman"/>
          <w:sz w:val="28"/>
          <w:szCs w:val="28"/>
        </w:rPr>
        <w:t>дети находятся в группе в атмосфере любви и поклонения.</w:t>
      </w:r>
      <w:r w:rsidRPr="000D56D5">
        <w:rPr>
          <w:rFonts w:eastAsia="Times New Roman"/>
          <w:b/>
          <w:bCs/>
          <w:sz w:val="28"/>
          <w:szCs w:val="28"/>
        </w:rPr>
        <w:t xml:space="preserve"> </w:t>
      </w:r>
      <w:r w:rsidRPr="000D56D5">
        <w:rPr>
          <w:rFonts w:eastAsia="Times New Roman"/>
          <w:sz w:val="28"/>
          <w:szCs w:val="28"/>
        </w:rPr>
        <w:t>Их ценят за</w:t>
      </w:r>
      <w:r w:rsidRPr="000D56D5">
        <w:rPr>
          <w:rFonts w:eastAsia="Times New Roman"/>
          <w:b/>
          <w:bCs/>
          <w:sz w:val="28"/>
          <w:szCs w:val="28"/>
        </w:rPr>
        <w:t xml:space="preserve"> </w:t>
      </w:r>
      <w:r w:rsidRPr="000D56D5">
        <w:rPr>
          <w:rFonts w:eastAsia="Times New Roman"/>
          <w:sz w:val="28"/>
          <w:szCs w:val="28"/>
        </w:rPr>
        <w:t xml:space="preserve">красоту, обаяние; за способность быстро реагировать в разных ситуациях и быть лояльным; за уверенность в себе; за </w:t>
      </w:r>
      <w:r w:rsidR="000D56D5" w:rsidRPr="000D56D5">
        <w:rPr>
          <w:rFonts w:eastAsia="Times New Roman"/>
          <w:sz w:val="28"/>
          <w:szCs w:val="28"/>
        </w:rPr>
        <w:t>способность,</w:t>
      </w:r>
      <w:r w:rsidRPr="000D56D5">
        <w:rPr>
          <w:rFonts w:eastAsia="Times New Roman"/>
          <w:sz w:val="28"/>
          <w:szCs w:val="28"/>
        </w:rPr>
        <w:t xml:space="preserve"> не колеблясь брать на себя ответственность, не бояться риска и пр. Однако дети с особенно высокой популярностью могут стать лишне самоуверенными, «заразиться звездной болезнью».</w:t>
      </w:r>
    </w:p>
    <w:p w:rsidR="00645CFA" w:rsidRPr="000D56D5" w:rsidRDefault="00645CFA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645CFA" w:rsidRPr="000D56D5" w:rsidRDefault="009F07B9" w:rsidP="000D56D5">
      <w:pPr>
        <w:numPr>
          <w:ilvl w:val="0"/>
          <w:numId w:val="3"/>
        </w:numPr>
        <w:tabs>
          <w:tab w:val="left" w:pos="538"/>
        </w:tabs>
        <w:spacing w:line="237" w:lineRule="auto"/>
        <w:ind w:right="20" w:firstLine="276"/>
        <w:jc w:val="both"/>
        <w:rPr>
          <w:rFonts w:eastAsia="Times New Roman"/>
          <w:b/>
          <w:bCs/>
          <w:color w:val="231F20"/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«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Пренебрегаемые,</w:t>
      </w:r>
      <w:r w:rsidRPr="000D56D5">
        <w:rPr>
          <w:rFonts w:eastAsia="Times New Roman"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b/>
          <w:bCs/>
          <w:color w:val="231F20"/>
          <w:sz w:val="28"/>
          <w:szCs w:val="28"/>
        </w:rPr>
        <w:t>изолированные</w:t>
      </w:r>
      <w:r w:rsidRPr="000D56D5">
        <w:rPr>
          <w:rFonts w:eastAsia="Times New Roman"/>
          <w:color w:val="231F20"/>
          <w:sz w:val="28"/>
          <w:szCs w:val="28"/>
        </w:rPr>
        <w:t>» дети часто чувствуют по отношению к себе равнодушие сверстников или их снисходительность. Их принимают в игру на роли, которые другие не хотели играть. Они обидчивы, зачастую восстают против навязанных условий жизни в группе, становятся агрессивными или идут по пути беспрекословного подчинения лидеру,</w:t>
      </w:r>
      <w:r w:rsidR="000D56D5">
        <w:rPr>
          <w:rFonts w:eastAsia="Times New Roman"/>
          <w:color w:val="231F20"/>
          <w:sz w:val="28"/>
          <w:szCs w:val="28"/>
        </w:rPr>
        <w:t xml:space="preserve"> </w:t>
      </w:r>
      <w:r w:rsidRPr="000D56D5">
        <w:rPr>
          <w:rFonts w:eastAsia="Times New Roman"/>
          <w:color w:val="231F20"/>
          <w:sz w:val="28"/>
          <w:szCs w:val="28"/>
        </w:rPr>
        <w:t xml:space="preserve">превращаются в его тень и, таким образом, получают его защиту, купался в отблесках его славы. Таким детям постоянно не хватает общения </w:t>
      </w:r>
      <w:r w:rsidR="000D56D5">
        <w:rPr>
          <w:rFonts w:eastAsia="Times New Roman"/>
          <w:color w:val="231F20"/>
          <w:sz w:val="28"/>
          <w:szCs w:val="28"/>
        </w:rPr>
        <w:t>с</w:t>
      </w:r>
      <w:r w:rsidRPr="000D56D5">
        <w:rPr>
          <w:rFonts w:eastAsia="Times New Roman"/>
          <w:color w:val="231F20"/>
          <w:sz w:val="28"/>
          <w:szCs w:val="28"/>
        </w:rPr>
        <w:t>о сверстниками. Чувства их остры: они могут испытывать привязанность к кому-то из группы или ненавидеть их пренебрежение к себе.</w:t>
      </w:r>
    </w:p>
    <w:p w:rsidR="00645CFA" w:rsidRPr="000D56D5" w:rsidRDefault="00645CFA">
      <w:pPr>
        <w:spacing w:line="2" w:lineRule="exact"/>
        <w:rPr>
          <w:sz w:val="28"/>
          <w:szCs w:val="28"/>
        </w:rPr>
      </w:pPr>
    </w:p>
    <w:p w:rsidR="00645CFA" w:rsidRPr="000D56D5" w:rsidRDefault="00645CFA">
      <w:pPr>
        <w:spacing w:line="12" w:lineRule="exact"/>
        <w:rPr>
          <w:sz w:val="28"/>
          <w:szCs w:val="28"/>
        </w:rPr>
      </w:pPr>
    </w:p>
    <w:p w:rsidR="00645CFA" w:rsidRPr="000D56D5" w:rsidRDefault="009F07B9">
      <w:pPr>
        <w:spacing w:line="234" w:lineRule="auto"/>
        <w:ind w:right="20" w:firstLine="708"/>
        <w:jc w:val="both"/>
        <w:rPr>
          <w:sz w:val="28"/>
          <w:szCs w:val="28"/>
        </w:rPr>
      </w:pPr>
      <w:r w:rsidRPr="000D56D5">
        <w:rPr>
          <w:rFonts w:eastAsia="Times New Roman"/>
          <w:color w:val="231F20"/>
          <w:sz w:val="28"/>
          <w:szCs w:val="28"/>
        </w:rPr>
        <w:t>Таким образом, эмоциональное благополучие детей зависит не только от того, как их оценивают взрослые, но и от мнения сверстников.</w:t>
      </w:r>
    </w:p>
    <w:p w:rsidR="00645CFA" w:rsidRPr="000D56D5" w:rsidRDefault="00645CFA">
      <w:pPr>
        <w:spacing w:line="6" w:lineRule="exact"/>
        <w:rPr>
          <w:sz w:val="28"/>
          <w:szCs w:val="28"/>
        </w:rPr>
      </w:pPr>
    </w:p>
    <w:p w:rsidR="00645CFA" w:rsidRPr="000D56D5" w:rsidRDefault="009F07B9">
      <w:pPr>
        <w:ind w:left="700"/>
        <w:rPr>
          <w:sz w:val="28"/>
          <w:szCs w:val="28"/>
        </w:rPr>
      </w:pPr>
      <w:r w:rsidRPr="000D56D5">
        <w:rPr>
          <w:rFonts w:eastAsia="Times New Roman"/>
          <w:b/>
          <w:bCs/>
          <w:sz w:val="28"/>
          <w:szCs w:val="28"/>
          <w:u w:val="single"/>
        </w:rPr>
        <w:t xml:space="preserve">Рекомендации по развитию положительных эмоций </w:t>
      </w:r>
      <w:proofErr w:type="gramStart"/>
      <w:r w:rsidRPr="000D56D5">
        <w:rPr>
          <w:rFonts w:eastAsia="Times New Roman"/>
          <w:b/>
          <w:bCs/>
          <w:sz w:val="28"/>
          <w:szCs w:val="28"/>
          <w:u w:val="single"/>
        </w:rPr>
        <w:t>вашего</w:t>
      </w:r>
      <w:proofErr w:type="gramEnd"/>
      <w:r w:rsidRPr="000D56D5">
        <w:rPr>
          <w:rFonts w:eastAsia="Times New Roman"/>
          <w:b/>
          <w:bCs/>
          <w:sz w:val="28"/>
          <w:szCs w:val="28"/>
          <w:u w:val="single"/>
        </w:rPr>
        <w:t xml:space="preserve"> ребѐнка.</w:t>
      </w:r>
    </w:p>
    <w:p w:rsidR="00645CFA" w:rsidRPr="000D56D5" w:rsidRDefault="00645CFA">
      <w:pPr>
        <w:spacing w:line="7" w:lineRule="exact"/>
        <w:rPr>
          <w:sz w:val="28"/>
          <w:szCs w:val="28"/>
        </w:rPr>
      </w:pPr>
    </w:p>
    <w:p w:rsidR="00645CFA" w:rsidRPr="000D56D5" w:rsidRDefault="009F07B9">
      <w:pPr>
        <w:spacing w:line="236" w:lineRule="auto"/>
        <w:ind w:left="720" w:right="20"/>
        <w:jc w:val="both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От повторяющихся знаков приветствия, одобрения у ребѐнка складывается ощущение: «со мной вс</w:t>
      </w:r>
      <w:r w:rsidR="000D56D5">
        <w:rPr>
          <w:rFonts w:eastAsia="Times New Roman"/>
          <w:sz w:val="28"/>
          <w:szCs w:val="28"/>
        </w:rPr>
        <w:t>ё</w:t>
      </w:r>
      <w:r w:rsidRPr="000D56D5">
        <w:rPr>
          <w:rFonts w:eastAsia="Times New Roman"/>
          <w:sz w:val="28"/>
          <w:szCs w:val="28"/>
        </w:rPr>
        <w:t xml:space="preserve"> в порядке», «я хороший». От сигналов осуждения, недовольства, критики появляется ощущение «со мной что-то ни так», « я - плохой».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-508000</wp:posOffset>
            </wp:positionV>
            <wp:extent cx="126365" cy="12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spacing w:line="234" w:lineRule="auto"/>
        <w:ind w:left="720" w:right="20"/>
        <w:jc w:val="both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Душевная копилка ребѐнка работает день и ночь. Еѐ ценность зависит от того, что мы туда бросаем. Поддерживайте и отмечайте успехи.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-332740</wp:posOffset>
            </wp:positionV>
            <wp:extent cx="126365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ind w:left="7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Даже требования, которые вы предъявляете должны быть наполнены любовью.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ind w:left="7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Научитесь слушать своего ребѐнка и в радости и в горести.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ind w:left="7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Наказывая своего ребѐнка, оставайтесь рядом с ним, не избегайте его.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spacing w:line="236" w:lineRule="auto"/>
        <w:ind w:left="720" w:right="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Станьте для своего ребѐнка примером для подражания в проявлении положительных эмоций по отношению к членам своей семьи и к другим людям. Обнимайте и целуйте своего ребѐнка в любом возрасте.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-508000</wp:posOffset>
            </wp:positionV>
            <wp:extent cx="126365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6D5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ind w:left="7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Не разговаривайте со своим ребѐнком с безразличным лицом.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spacing w:line="234" w:lineRule="auto"/>
        <w:ind w:left="720" w:right="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Заводите свои красивые, добрые и светлые ритуалы общения, которые сделают вашу жизнь и жизнь ребѐнка теплее и радостнее.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-332740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A" w:rsidRPr="000D56D5" w:rsidRDefault="009F07B9">
      <w:pPr>
        <w:ind w:left="720"/>
        <w:rPr>
          <w:sz w:val="28"/>
          <w:szCs w:val="28"/>
        </w:rPr>
      </w:pPr>
      <w:r w:rsidRPr="000D56D5">
        <w:rPr>
          <w:rFonts w:eastAsia="Times New Roman"/>
          <w:sz w:val="28"/>
          <w:szCs w:val="28"/>
        </w:rPr>
        <w:t>Безусловно, принимайте своего ребѐ</w:t>
      </w:r>
      <w:proofErr w:type="gramStart"/>
      <w:r w:rsidRPr="000D56D5">
        <w:rPr>
          <w:rFonts w:eastAsia="Times New Roman"/>
          <w:sz w:val="28"/>
          <w:szCs w:val="28"/>
        </w:rPr>
        <w:t>нка</w:t>
      </w:r>
      <w:proofErr w:type="gramEnd"/>
      <w:r w:rsidRPr="000D56D5">
        <w:rPr>
          <w:rFonts w:eastAsia="Times New Roman"/>
          <w:sz w:val="28"/>
          <w:szCs w:val="28"/>
        </w:rPr>
        <w:t xml:space="preserve"> таким как он есть.</w:t>
      </w:r>
    </w:p>
    <w:p w:rsidR="00645CFA" w:rsidRPr="000D56D5" w:rsidRDefault="009F07B9">
      <w:pPr>
        <w:spacing w:line="20" w:lineRule="exact"/>
        <w:rPr>
          <w:sz w:val="28"/>
          <w:szCs w:val="28"/>
        </w:rPr>
      </w:pPr>
      <w:r w:rsidRPr="000D56D5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5CFA" w:rsidRPr="000D56D5" w:rsidSect="00645CFA">
      <w:pgSz w:w="11900" w:h="16838"/>
      <w:pgMar w:top="722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B7C6A40"/>
    <w:lvl w:ilvl="0" w:tplc="8CBA330C">
      <w:start w:val="1"/>
      <w:numFmt w:val="decimal"/>
      <w:lvlText w:val="%1."/>
      <w:lvlJc w:val="left"/>
    </w:lvl>
    <w:lvl w:ilvl="1" w:tplc="B754B704">
      <w:numFmt w:val="decimal"/>
      <w:lvlText w:val=""/>
      <w:lvlJc w:val="left"/>
    </w:lvl>
    <w:lvl w:ilvl="2" w:tplc="B6FA144E">
      <w:numFmt w:val="decimal"/>
      <w:lvlText w:val=""/>
      <w:lvlJc w:val="left"/>
    </w:lvl>
    <w:lvl w:ilvl="3" w:tplc="75280E78">
      <w:numFmt w:val="decimal"/>
      <w:lvlText w:val=""/>
      <w:lvlJc w:val="left"/>
    </w:lvl>
    <w:lvl w:ilvl="4" w:tplc="60424822">
      <w:numFmt w:val="decimal"/>
      <w:lvlText w:val=""/>
      <w:lvlJc w:val="left"/>
    </w:lvl>
    <w:lvl w:ilvl="5" w:tplc="D2B61C00">
      <w:numFmt w:val="decimal"/>
      <w:lvlText w:val=""/>
      <w:lvlJc w:val="left"/>
    </w:lvl>
    <w:lvl w:ilvl="6" w:tplc="B1128E76">
      <w:numFmt w:val="decimal"/>
      <w:lvlText w:val=""/>
      <w:lvlJc w:val="left"/>
    </w:lvl>
    <w:lvl w:ilvl="7" w:tplc="AB3A6130">
      <w:numFmt w:val="decimal"/>
      <w:lvlText w:val=""/>
      <w:lvlJc w:val="left"/>
    </w:lvl>
    <w:lvl w:ilvl="8" w:tplc="01EC3728">
      <w:numFmt w:val="decimal"/>
      <w:lvlText w:val=""/>
      <w:lvlJc w:val="left"/>
    </w:lvl>
  </w:abstractNum>
  <w:abstractNum w:abstractNumId="1">
    <w:nsid w:val="00004AE1"/>
    <w:multiLevelType w:val="hybridMultilevel"/>
    <w:tmpl w:val="77D82300"/>
    <w:lvl w:ilvl="0" w:tplc="23F861F6">
      <w:start w:val="1"/>
      <w:numFmt w:val="bullet"/>
      <w:lvlText w:val="и"/>
      <w:lvlJc w:val="left"/>
    </w:lvl>
    <w:lvl w:ilvl="1" w:tplc="6E72ADEE">
      <w:numFmt w:val="decimal"/>
      <w:lvlText w:val=""/>
      <w:lvlJc w:val="left"/>
    </w:lvl>
    <w:lvl w:ilvl="2" w:tplc="2558015C">
      <w:numFmt w:val="decimal"/>
      <w:lvlText w:val=""/>
      <w:lvlJc w:val="left"/>
    </w:lvl>
    <w:lvl w:ilvl="3" w:tplc="7F705C74">
      <w:numFmt w:val="decimal"/>
      <w:lvlText w:val=""/>
      <w:lvlJc w:val="left"/>
    </w:lvl>
    <w:lvl w:ilvl="4" w:tplc="5FEC4496">
      <w:numFmt w:val="decimal"/>
      <w:lvlText w:val=""/>
      <w:lvlJc w:val="left"/>
    </w:lvl>
    <w:lvl w:ilvl="5" w:tplc="B380BAF0">
      <w:numFmt w:val="decimal"/>
      <w:lvlText w:val=""/>
      <w:lvlJc w:val="left"/>
    </w:lvl>
    <w:lvl w:ilvl="6" w:tplc="0DF4B830">
      <w:numFmt w:val="decimal"/>
      <w:lvlText w:val=""/>
      <w:lvlJc w:val="left"/>
    </w:lvl>
    <w:lvl w:ilvl="7" w:tplc="7C9E3FDE">
      <w:numFmt w:val="decimal"/>
      <w:lvlText w:val=""/>
      <w:lvlJc w:val="left"/>
    </w:lvl>
    <w:lvl w:ilvl="8" w:tplc="BB9CD748">
      <w:numFmt w:val="decimal"/>
      <w:lvlText w:val=""/>
      <w:lvlJc w:val="left"/>
    </w:lvl>
  </w:abstractNum>
  <w:abstractNum w:abstractNumId="2">
    <w:nsid w:val="00006784"/>
    <w:multiLevelType w:val="hybridMultilevel"/>
    <w:tmpl w:val="95C2B310"/>
    <w:lvl w:ilvl="0" w:tplc="08F89362">
      <w:start w:val="1"/>
      <w:numFmt w:val="bullet"/>
      <w:lvlText w:val="В"/>
      <w:lvlJc w:val="left"/>
    </w:lvl>
    <w:lvl w:ilvl="1" w:tplc="85D27078">
      <w:numFmt w:val="decimal"/>
      <w:lvlText w:val=""/>
      <w:lvlJc w:val="left"/>
    </w:lvl>
    <w:lvl w:ilvl="2" w:tplc="0D387628">
      <w:numFmt w:val="decimal"/>
      <w:lvlText w:val=""/>
      <w:lvlJc w:val="left"/>
    </w:lvl>
    <w:lvl w:ilvl="3" w:tplc="7748A4DA">
      <w:numFmt w:val="decimal"/>
      <w:lvlText w:val=""/>
      <w:lvlJc w:val="left"/>
    </w:lvl>
    <w:lvl w:ilvl="4" w:tplc="C1383BF2">
      <w:numFmt w:val="decimal"/>
      <w:lvlText w:val=""/>
      <w:lvlJc w:val="left"/>
    </w:lvl>
    <w:lvl w:ilvl="5" w:tplc="2ECEE0FA">
      <w:numFmt w:val="decimal"/>
      <w:lvlText w:val=""/>
      <w:lvlJc w:val="left"/>
    </w:lvl>
    <w:lvl w:ilvl="6" w:tplc="5D8ADE72">
      <w:numFmt w:val="decimal"/>
      <w:lvlText w:val=""/>
      <w:lvlJc w:val="left"/>
    </w:lvl>
    <w:lvl w:ilvl="7" w:tplc="3B3242C8">
      <w:numFmt w:val="decimal"/>
      <w:lvlText w:val=""/>
      <w:lvlJc w:val="left"/>
    </w:lvl>
    <w:lvl w:ilvl="8" w:tplc="82544E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CFA"/>
    <w:rsid w:val="000D56D5"/>
    <w:rsid w:val="005468BE"/>
    <w:rsid w:val="00645CFA"/>
    <w:rsid w:val="00735B16"/>
    <w:rsid w:val="008C0F50"/>
    <w:rsid w:val="009F07B9"/>
    <w:rsid w:val="00A859EF"/>
    <w:rsid w:val="00CB7840"/>
    <w:rsid w:val="00E0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F07B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F07B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2020-10-22T10:46:00Z</cp:lastPrinted>
  <dcterms:created xsi:type="dcterms:W3CDTF">2020-10-18T13:27:00Z</dcterms:created>
  <dcterms:modified xsi:type="dcterms:W3CDTF">2020-10-22T10:47:00Z</dcterms:modified>
</cp:coreProperties>
</file>