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71650" cy="1746609"/>
            <wp:effectExtent l="0" t="0" r="0" b="6350"/>
            <wp:docPr id="2" name="Рисунок 2" descr="hello_html_m659d5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9d51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30E7">
        <w:rPr>
          <w:rFonts w:ascii="Arial" w:hAnsi="Arial" w:cs="Arial"/>
          <w:b/>
          <w:bCs/>
          <w:color w:val="FF0000"/>
          <w:sz w:val="28"/>
          <w:szCs w:val="28"/>
        </w:rPr>
        <w:t>Советы родителям будущих первоклассников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Уважаемые родители!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Любите своего ребёнка, ведь любимый ребёнок быстрее приспосабливается к новым условиям, помогайте ему и помните, что от вас зависит многое в его дальнейшей судьбе, а первой ступенькой к достижению жизненного успеха является школа.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2"/>
          <w:szCs w:val="22"/>
        </w:rPr>
        <w:t>Помогите своему ребёнку овладеть информацией, которая позволит ему не растеряться в обществе.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.Приучайте ребёнка содержать свои вещи в порядке.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 Не пугайте ребёнка трудностями и неудачами в школе.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.Научите ребёнка правильно реагировать на неудачи.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>Помогите ребёнку обрести чувство уверенности в себе.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.Приучайте ребёнка к самостоятельности.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.Учите ребёнка чувствовать и удивляться, поощряйте его любознательность.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Значимые умения для первоклассника: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Умение собрать свой портфель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Поздороваться с учителями и детьми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Задать вопрос учителю или однокласснику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Ответить на вопрос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Слушать объяснения и задания учителя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Выполнять задание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Попросить учителя помочь, если что-то непонятно, что-то не получается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Умение долгое время заниматься одним и тем же делом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Аккуратно обращаться с книгой, тетрадью и другими школьными принадлежностями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Адекватно реагировать на замечания учителя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Устанавливать и поддерживать дружеские контакты со сверстниками</w:t>
      </w:r>
    </w:p>
    <w:p w:rsidR="006030E7" w:rsidRDefault="006030E7" w:rsidP="006030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Умение осуществлять выбор, обеспечивающий собственную безопасность.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Важное условие подготовленности ребёнка к школе - умение жить в коллективе, считаться с интересами окружающих детей. Если ребёнок ссорится по пустякам, не умеет правильно оценивать своё поведение, ему трудно будет привыкать к школе.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030E7" w:rsidRP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6030E7">
        <w:rPr>
          <w:rFonts w:ascii="Arial" w:hAnsi="Arial" w:cs="Arial"/>
          <w:b/>
          <w:bCs/>
          <w:color w:val="FF0000"/>
        </w:rPr>
        <w:t>Что необходимо знать и уметь ребёнку, идущему в школу.</w:t>
      </w:r>
    </w:p>
    <w:p w:rsidR="006030E7" w:rsidRPr="006030E7" w:rsidRDefault="006030E7" w:rsidP="00603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Своё имя, отчество и фамилию.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Свой возраст (желательно дату рождения).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 Свой домашний адрес.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Свой город, его главные достопримечательности.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 Страну, в которой живёт.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. Фамилию, имя, отчество родителей, их профессию.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. Название времён года, текущего месяца, последовательность дней недели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21"/>
          <w:szCs w:val="21"/>
        </w:rPr>
        <w:t> Домашних животных и их детёнышей.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Диких животных наших лесов, жарких стран, Севера, их повадки, детёнышей.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Транспорт наземный, водный, воздушный. Зимующих и перелётных птиц; овощи, фрукты и ягоды. Различать одежду, обувь и головные уборы.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. 3нать и уметь рассказывать русские народные сказки.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. Называть числа в прямом и обратном порядке.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 чисел первого десятка (из отдельных единиц и из двух меньших чисел).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получить число первого десятка, прибавляя единицу к предыдущему и вычитая единицу из следующего за ним в ряду.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Цифры 0, 1, 2, 3, 4, 5, 6, 7, 8, 9;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Знаки +, -, =, &gt;, &lt;;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Соотносить цифру и число предметов.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и решать задачи в одно действие на сложение и вычитание.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Измерять длину предметов с помощью условной меры.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Делить круг, квадрат на 2 и 4 части.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Ориентироваться на листке клетчатой бумаги.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Внимание! </w:t>
      </w:r>
      <w:r>
        <w:rPr>
          <w:i/>
          <w:iCs/>
          <w:color w:val="000000"/>
        </w:rPr>
        <w:t>При выполнении графических заданий важны не быстрота, не количество сделанного, а точность выполнения даже самых простых упражнений.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</w:t>
      </w:r>
      <w:r>
        <w:rPr>
          <w:rFonts w:ascii="Arial" w:hAnsi="Arial" w:cs="Arial"/>
          <w:color w:val="000000"/>
          <w:sz w:val="21"/>
          <w:szCs w:val="21"/>
        </w:rPr>
        <w:t> Составлять рассказы по картине, серии картинок, небольшие сказки.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Находить слова с определенным звуком.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место звука в слове.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предложения из 3-4 слов.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Членить простые предложения на слова.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Членить слова на слоги.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Уметь полно и последовательно пересказать прослушанный или прочитанный рассказ, составить, придумать рассказ по картинке.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</w:t>
      </w:r>
      <w:r>
        <w:rPr>
          <w:rFonts w:ascii="Arial" w:hAnsi="Arial" w:cs="Arial"/>
          <w:color w:val="000000"/>
          <w:sz w:val="21"/>
          <w:szCs w:val="21"/>
        </w:rPr>
        <w:t> 3апомнить и назвать 6-10 картинок, слов.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</w:t>
      </w:r>
      <w:r>
        <w:rPr>
          <w:rFonts w:ascii="Arial" w:hAnsi="Arial" w:cs="Arial"/>
          <w:color w:val="000000"/>
          <w:sz w:val="21"/>
          <w:szCs w:val="21"/>
        </w:rPr>
        <w:t> Хорошо владеть ножницами (резать полоски, квадраты, круги, овалы, прямоугольники, треугольники, вырезать по контуру предмет.)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</w:t>
      </w:r>
      <w:r>
        <w:rPr>
          <w:rFonts w:ascii="Arial" w:hAnsi="Arial" w:cs="Arial"/>
          <w:color w:val="000000"/>
          <w:sz w:val="21"/>
          <w:szCs w:val="21"/>
        </w:rPr>
        <w:t> 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</w:t>
      </w:r>
      <w:r>
        <w:rPr>
          <w:rFonts w:ascii="Arial" w:hAnsi="Arial" w:cs="Arial"/>
          <w:color w:val="000000"/>
          <w:sz w:val="21"/>
          <w:szCs w:val="21"/>
        </w:rPr>
        <w:t> Уметь внимательно, не отвлекаясь, слушать (30 – 35 минут).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</w:t>
      </w:r>
      <w:r>
        <w:rPr>
          <w:rFonts w:ascii="Arial" w:hAnsi="Arial" w:cs="Arial"/>
          <w:color w:val="000000"/>
          <w:sz w:val="21"/>
          <w:szCs w:val="21"/>
        </w:rPr>
        <w:t> Сохранять стройную, хорошую осанку, особенно в положении сидя.</w:t>
      </w: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0E7" w:rsidRDefault="006030E7" w:rsidP="006030E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Внимание! </w:t>
      </w:r>
      <w:r>
        <w:rPr>
          <w:i/>
          <w:iCs/>
          <w:color w:val="000000"/>
        </w:rPr>
        <w:t>При выполнении любых письменных заданий следите за правильным положением ручки (карандаша), тетради, позой ребёнка. Рука не должна быть сильно напряжена, а пальцы - чуть расслаблены.</w:t>
      </w:r>
    </w:p>
    <w:p w:rsidR="0012181E" w:rsidRDefault="006030E7" w:rsidP="00B96DE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04975" cy="1013972"/>
            <wp:effectExtent l="0" t="0" r="0" b="0"/>
            <wp:docPr id="3" name="Рисунок 3" descr="hello_html_m41a1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1a15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49" cy="10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81E" w:rsidSect="0000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0B"/>
    <w:multiLevelType w:val="multilevel"/>
    <w:tmpl w:val="324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54"/>
    <w:rsid w:val="00006454"/>
    <w:rsid w:val="0012181E"/>
    <w:rsid w:val="006030E7"/>
    <w:rsid w:val="00B96DE8"/>
    <w:rsid w:val="00E15654"/>
    <w:rsid w:val="00F0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2021-03-23T06:26:00Z</dcterms:created>
  <dcterms:modified xsi:type="dcterms:W3CDTF">2021-03-23T06:26:00Z</dcterms:modified>
</cp:coreProperties>
</file>