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6AF" w:rsidRPr="000B46AF" w:rsidRDefault="00BF53ED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000000"/>
          <w:sz w:val="52"/>
          <w:szCs w:val="52"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Загнутый угол 1" o:spid="_x0000_s1026" type="#_x0000_t65" style="position:absolute;margin-left:-40.8pt;margin-top:-20.7pt;width:519.75pt;height:76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" adj="18000" fillcolor="white [3201]" strokecolor="#c0504d [3205]" strokeweight="2pt">
            <v:textbox>
              <w:txbxContent>
                <w:p w:rsidR="00AB19F7" w:rsidRDefault="00AB19F7" w:rsidP="000B46AF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</w:pPr>
                  <w:bookmarkStart w:id="0" w:name="_GoBack"/>
                </w:p>
                <w:p w:rsidR="00AB19F7" w:rsidRDefault="00AB19F7" w:rsidP="000B46AF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</w:pPr>
                </w:p>
                <w:p w:rsidR="00AB19F7" w:rsidRPr="00AB19F7" w:rsidRDefault="000B46AF" w:rsidP="000B46AF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72"/>
                      <w:szCs w:val="72"/>
                    </w:rPr>
                  </w:pPr>
                  <w:r w:rsidRPr="00AB19F7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72"/>
                      <w:szCs w:val="72"/>
                    </w:rPr>
                    <w:t>КОНСУЛЬТАЦИЯ</w:t>
                  </w:r>
                </w:p>
                <w:p w:rsidR="000B46AF" w:rsidRPr="00AB19F7" w:rsidRDefault="000B46AF" w:rsidP="000B46AF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72"/>
                      <w:szCs w:val="72"/>
                    </w:rPr>
                  </w:pPr>
                  <w:r w:rsidRPr="00AB19F7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72"/>
                      <w:szCs w:val="72"/>
                    </w:rPr>
                    <w:t xml:space="preserve"> ДЛЯ ПЕДАГОГОВ </w:t>
                  </w:r>
                </w:p>
                <w:p w:rsidR="00AB19F7" w:rsidRDefault="00AB19F7" w:rsidP="00AB19F7">
                  <w:pPr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</w:pPr>
                </w:p>
                <w:p w:rsidR="00FD7171" w:rsidRPr="00AB19F7" w:rsidRDefault="00FD7171" w:rsidP="00FD7171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8"/>
                      <w:szCs w:val="28"/>
                      <w:lang w:eastAsia="ru-RU"/>
                    </w:rPr>
                  </w:pPr>
                  <w:r w:rsidRPr="00AB19F7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8"/>
                      <w:szCs w:val="28"/>
                      <w:lang w:eastAsia="ru-RU"/>
                    </w:rPr>
                    <w:t>ФЕДЕРАЛЬНЫЙ ГОСУДАРСТВЕННЫЙ ОБРАЗОВАТЕЛЬНЫЙ СТАНДАРТ ДОШКОЛЬНОГО ОБРАЗОВАНИЯ</w:t>
                  </w:r>
                </w:p>
                <w:p w:rsidR="00AB19F7" w:rsidRDefault="00AB19F7" w:rsidP="00AB19F7">
                  <w:pPr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</w:pPr>
                </w:p>
                <w:p w:rsidR="00AB19F7" w:rsidRDefault="00AB19F7" w:rsidP="000B46AF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</w:pPr>
                </w:p>
                <w:p w:rsidR="00AB19F7" w:rsidRPr="000B46AF" w:rsidRDefault="00AB19F7" w:rsidP="000B46AF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sz w:val="40"/>
                      <w:szCs w:val="40"/>
                      <w:lang w:eastAsia="ru-RU"/>
                    </w:rPr>
                    <w:drawing>
                      <wp:inline distT="0" distB="0" distL="0" distR="0">
                        <wp:extent cx="3857625" cy="3686175"/>
                        <wp:effectExtent l="76200" t="38100" r="66675" b="1171575"/>
                        <wp:docPr id="2" name="Рисунок 2" descr="C:\Users\Александр\Desktop\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Александр\Desktop\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57625" cy="3686175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28575">
                                  <a:solidFill>
                                    <a:schemeClr val="accent2"/>
                                  </a:solidFill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B46AF" w:rsidRDefault="000B46AF" w:rsidP="000B46AF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0B46AF" w:rsidRDefault="000B46AF" w:rsidP="000B46AF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0B46AF" w:rsidRDefault="000B46AF" w:rsidP="000B46AF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0B46AF" w:rsidRDefault="000B46AF" w:rsidP="000B46AF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0B46AF" w:rsidRDefault="000B46AF" w:rsidP="000B46AF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0B46AF" w:rsidRDefault="000B46AF" w:rsidP="000B46AF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bookmarkEnd w:id="0"/>
                <w:p w:rsidR="000B46AF" w:rsidRPr="000B46AF" w:rsidRDefault="000B46AF" w:rsidP="000B46AF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</w:pPr>
    </w:p>
    <w:p w:rsidR="000B46AF" w:rsidRPr="00AB19F7" w:rsidRDefault="000B46AF" w:rsidP="00AB19F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AB19F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lastRenderedPageBreak/>
        <w:t>ФЕДЕРАЛЬНЫЙ ГОСУДАРСТВЕННЫЙ ОБРАЗОВАТЕЛЬНЫЙ СТАНДАРТ ДОШКОЛЬНОГО ОБРАЗОВАНИЯ</w:t>
      </w:r>
    </w:p>
    <w:p w:rsidR="000B46AF" w:rsidRPr="00AB19F7" w:rsidRDefault="000B46AF" w:rsidP="00AB19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0B46AF" w:rsidRP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ОПРЕДЕЛЕНИЕ ФГОС ДОШКОЛЬНОГО ОБРАЗОВАНИЯ: </w:t>
      </w: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государственный стандарт дошкольного образования представляет собой совокупность государственных гарантий получения бесплатного доступного качественного образования посредством: •расширения возможностей развития личностного потенциала и способностей каждого ребенка дошкольного возраста; </w:t>
      </w: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•обеспечения условий здорового образа жизни и безопасности ребенка; •приобщения детей через соответствующие их индивидуально-возрастным особенностям виды деятельности к социокультурным нормам, традициям семьи, общества и государства; </w:t>
      </w:r>
    </w:p>
    <w:p w:rsidR="000B46AF" w:rsidRPr="000B46AF" w:rsidRDefault="000B46AF" w:rsidP="000B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•развития интереса и мотивации детей к познанию мира и творчеству; •реализации вариативных образовательных программ; •соблюдения прав ребенка, родителей и других участников образовательного процесса.</w:t>
      </w:r>
    </w:p>
    <w:p w:rsidR="000B46AF" w:rsidRPr="000B46AF" w:rsidRDefault="000B46AF" w:rsidP="000B4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6AF" w:rsidRP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ПРИНЦИПЫ: </w:t>
      </w: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 полноценного проживания ребёнком всех этапов детства (младенческого, раннего и дошкольного возраста), обогащения (амплификации) детского развития; </w:t>
      </w: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 </w:t>
      </w:r>
      <w:proofErr w:type="spellStart"/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детоцентризма</w:t>
      </w:r>
      <w:proofErr w:type="spellEnd"/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программ; </w:t>
      </w: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 индивидуализации дошкольного образования; </w:t>
      </w: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 содействия и сотрудничества детей и взрослых, признания ребенка полноценным участником (субъектом) образовательных отношений; ● поддержки инициативы детей в различных видах деятельности; ● партнерства с семьей; </w:t>
      </w:r>
    </w:p>
    <w:p w:rsidR="000B46AF" w:rsidRPr="000B46AF" w:rsidRDefault="000B46AF" w:rsidP="000B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 учёта этнокультурной ситуации развития детей.</w:t>
      </w:r>
    </w:p>
    <w:p w:rsidR="000B46AF" w:rsidRPr="000B46AF" w:rsidRDefault="000B46AF" w:rsidP="000B4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6AF" w:rsidRP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 </w:t>
      </w:r>
    </w:p>
    <w:p w:rsidR="000B46AF" w:rsidRPr="000B46AF" w:rsidRDefault="000B46AF" w:rsidP="000B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государством равенства возможностей для каждого ребенка в получении дошкольного образования; сохранение единства образовательного пространства Российской Федерации относительно уровня дошкольного образования; 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программ, их структуре и результатам их освоения</w:t>
      </w:r>
      <w:proofErr w:type="gramStart"/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0B46AF" w:rsidRPr="000B46AF" w:rsidRDefault="000B46AF" w:rsidP="000B4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6AF" w:rsidRP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● охраны и укрепления физического и психического здоровья детей (в том числе их эмоционального благополучия; </w:t>
      </w: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сохранения и поддержки индивидуальности ребёнка, развития индивидуальных способностей и творческого потенциала каждого ребёнка как субъекта отношений с людьми, миром и самим собой;</w:t>
      </w: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● формирования общей культуры воспитанников, развития их нравственных, интеллектуальных, физических, эстетических качеств, инициативности, самостоятельности и ответственности, формирования предпосылок учебной деятельности;</w:t>
      </w:r>
    </w:p>
    <w:p w:rsidR="000B46AF" w:rsidRPr="000B46AF" w:rsidRDefault="000B46AF" w:rsidP="000B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● обеспечения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различных уровней сложности и направленности с учётом образовательных потребностей и способностей воспитанников;</w:t>
      </w:r>
    </w:p>
    <w:p w:rsidR="000B46AF" w:rsidRPr="000B46AF" w:rsidRDefault="000B46AF" w:rsidP="000B4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6AF" w:rsidRP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ТРЕБОВАНИЯ, ОБЯЗАТЕ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ЛЬНЫЕ ПРИ РЕАЛИЗАЦИИ ПРОГРАММЫ </w:t>
      </w: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условиям реализации Программы, включающим требования к психолого-педагогическим, кадровым, финансовым условиям и к предметно-пространственной среде; к структуре Программы; к результатам освоения Программы, представленные в виде целевых ориентиров дошкольного образования.</w:t>
      </w:r>
    </w:p>
    <w:p w:rsidR="000B46AF" w:rsidRPr="000B46AF" w:rsidRDefault="000B46AF" w:rsidP="000B4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6AF" w:rsidRP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СТРУКТУРЕ ОСНОВНОЙ ОБРАЗОВАТЕЛЬНОЙ ПРОГРАММЫ: </w:t>
      </w: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должно охватывать следующие образовательные области:</w:t>
      </w: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● социально-коммуникативное развитие; </w:t>
      </w: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познавательное развитие; </w:t>
      </w: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речевое развитие; </w:t>
      </w: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художественно-эстетическое развитие;</w:t>
      </w:r>
    </w:p>
    <w:p w:rsidR="000B46AF" w:rsidRPr="000B46AF" w:rsidRDefault="000B46AF" w:rsidP="000B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● физическое развитие.</w:t>
      </w:r>
    </w:p>
    <w:p w:rsidR="000B46AF" w:rsidRPr="000B46AF" w:rsidRDefault="000B46AF" w:rsidP="000B4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6AF" w:rsidRP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УСЛОВИЯМ РЕАЛИЗАЦИИ ПРОГРАММЫ: </w:t>
      </w:r>
    </w:p>
    <w:p w:rsidR="000B46AF" w:rsidRPr="000B46AF" w:rsidRDefault="000B46AF" w:rsidP="000B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психолого-педагогическим условиям реализации основной образовательной программы дошкольного образования Требования к развивающей предметно-пространственной среде Требования к кадровым условиям реализации основной образовательной программы дошкольного образования Требования к материально-техническим условиям реализации основной образовательной программы дошкольного образования Требования к финансовым условиям реализации основной образовательной программы дошкольного образования</w:t>
      </w:r>
    </w:p>
    <w:p w:rsidR="000B46AF" w:rsidRPr="000B46AF" w:rsidRDefault="000B46AF" w:rsidP="000B4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6AF" w:rsidRPr="000B46AF" w:rsidRDefault="000B46AF" w:rsidP="000B46A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РЕЗУЛЬТАТАМ ОСВОЕНИЯ ПРОГРАММЫ: </w:t>
      </w: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целевым ориентирам дошкольного образования относятся следующие характеристики развития ребёнка на этапах начала дошкольного возраста и завершения дошкольного образования: … К завершению дошкольного образования (к 7-8 годам):</w:t>
      </w:r>
    </w:p>
    <w:p w:rsidR="000B46AF" w:rsidRPr="000B46AF" w:rsidRDefault="000B46AF" w:rsidP="000B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● ребёнок овладевает основными культурными способами деятельности, проявляет инициативу и самостоятельность в разных видах деятельности – </w:t>
      </w: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игре, общении, конструировании и др.; способен выбирать себе род занятий, партнеров по совместной деятельности;</w:t>
      </w:r>
    </w:p>
    <w:p w:rsidR="000B46AF" w:rsidRPr="000B46AF" w:rsidRDefault="000B46AF" w:rsidP="000B4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● ребёнок обладает установкой положительного отношения к миру,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  <w:proofErr w:type="gramStart"/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договариваться, учитывать интересы и чувства других, сопереживать неудачам и радоваться успехам других, адекватно проявляет свои чувства, старается разрешать конфликты; </w:t>
      </w:r>
    </w:p>
    <w:p w:rsidR="000B46AF" w:rsidRPr="000B46AF" w:rsidRDefault="000B46AF" w:rsidP="000B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 ребёнок обладает развитым воображением, которое реализуется в разных видах деятельности, и, прежде всего,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 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 </w:t>
      </w:r>
    </w:p>
    <w:p w:rsidR="000B46AF" w:rsidRDefault="000B46AF" w:rsidP="000B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 у ребёнка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0B46AF" w:rsidRPr="000B46AF" w:rsidRDefault="000B46AF" w:rsidP="000B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 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0B46AF" w:rsidRPr="000B46AF" w:rsidRDefault="000B46AF" w:rsidP="000B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 ребёнок проявляет любознательность, задаёт вопросы, касающиеся близких и далёких предметов и явлений,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</w:t>
      </w:r>
      <w:proofErr w:type="gramStart"/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Обладает начальными знаниями о себе, о природном и социальном мире, в котором он живёт; знаком с книжной культурой,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 …</w:t>
      </w:r>
      <w:proofErr w:type="gramEnd"/>
    </w:p>
    <w:p w:rsidR="000B46AF" w:rsidRPr="000B46AF" w:rsidRDefault="000B46AF" w:rsidP="000B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перечисленные выше характеристики являются необходимыми предпосылками для перехода на следующий уровень начального образования, успешной адаптации к условиям жизни в школе </w:t>
      </w:r>
      <w:r w:rsidR="002D6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требованиям учебного процесса</w:t>
      </w: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степень реального развития этих характеристик и способности ребенка их проявлять к моменту перехода на следующий уровень образования может существенно варьировать у разных детей в силу различий в условиях жизни и индивидуальных особенностях развития конкретного ребенка.</w:t>
      </w:r>
    </w:p>
    <w:p w:rsidR="000B46AF" w:rsidRPr="000B46AF" w:rsidRDefault="000B46AF" w:rsidP="000B4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6AF" w:rsidRPr="000B46AF" w:rsidRDefault="000B46AF" w:rsidP="000B46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</w:t>
      </w:r>
      <w:proofErr w:type="gramStart"/>
      <w:r w:rsidRPr="000B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586322" w:rsidRDefault="00586322"/>
    <w:p w:rsidR="00AB19F7" w:rsidRDefault="00AB19F7"/>
    <w:p w:rsidR="00AB19F7" w:rsidRPr="00AB19F7" w:rsidRDefault="00AB19F7" w:rsidP="00D750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19F7" w:rsidRPr="00AB19F7" w:rsidRDefault="00AB19F7" w:rsidP="00AB19F7">
      <w:pPr>
        <w:rPr>
          <w:rFonts w:ascii="Times New Roman" w:hAnsi="Times New Roman" w:cs="Times New Roman"/>
          <w:sz w:val="28"/>
          <w:szCs w:val="28"/>
        </w:rPr>
      </w:pPr>
    </w:p>
    <w:sectPr w:rsidR="00AB19F7" w:rsidRPr="00AB19F7" w:rsidSect="00BF5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16460"/>
    <w:multiLevelType w:val="multilevel"/>
    <w:tmpl w:val="E9E45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CFB"/>
    <w:rsid w:val="000B46AF"/>
    <w:rsid w:val="002D65EB"/>
    <w:rsid w:val="00462120"/>
    <w:rsid w:val="00586322"/>
    <w:rsid w:val="006F1CFB"/>
    <w:rsid w:val="00AB19F7"/>
    <w:rsid w:val="00BF53ED"/>
    <w:rsid w:val="00D750B8"/>
    <w:rsid w:val="00FD7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46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46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9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dcterms:created xsi:type="dcterms:W3CDTF">2019-10-29T11:43:00Z</dcterms:created>
  <dcterms:modified xsi:type="dcterms:W3CDTF">2019-10-29T11:43:00Z</dcterms:modified>
</cp:coreProperties>
</file>