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7" w:rsidRDefault="003F2723" w:rsidP="003F2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F2723" w:rsidRPr="00392D11" w:rsidRDefault="003F2723" w:rsidP="003F2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«Детский сад «Дюймовочка»</w:t>
      </w:r>
    </w:p>
    <w:p w:rsidR="003F2723" w:rsidRPr="00392D11" w:rsidRDefault="003F2723">
      <w:pPr>
        <w:rPr>
          <w:rFonts w:ascii="Times New Roman" w:hAnsi="Times New Roman" w:cs="Times New Roman"/>
          <w:sz w:val="28"/>
          <w:szCs w:val="28"/>
        </w:rPr>
      </w:pPr>
    </w:p>
    <w:p w:rsidR="003F2723" w:rsidRPr="00392D11" w:rsidRDefault="003F2723">
      <w:pPr>
        <w:rPr>
          <w:rFonts w:ascii="Times New Roman" w:hAnsi="Times New Roman" w:cs="Times New Roman"/>
          <w:sz w:val="28"/>
          <w:szCs w:val="28"/>
        </w:rPr>
      </w:pPr>
    </w:p>
    <w:p w:rsidR="003F2723" w:rsidRDefault="003F2723">
      <w:pPr>
        <w:rPr>
          <w:rFonts w:ascii="Times New Roman" w:hAnsi="Times New Roman" w:cs="Times New Roman"/>
          <w:sz w:val="28"/>
          <w:szCs w:val="28"/>
        </w:rPr>
      </w:pPr>
    </w:p>
    <w:p w:rsidR="00392D11" w:rsidRDefault="00392D11">
      <w:pPr>
        <w:rPr>
          <w:rFonts w:ascii="Times New Roman" w:hAnsi="Times New Roman" w:cs="Times New Roman"/>
          <w:sz w:val="28"/>
          <w:szCs w:val="28"/>
        </w:rPr>
      </w:pPr>
    </w:p>
    <w:p w:rsidR="00392D11" w:rsidRDefault="00392D11">
      <w:pPr>
        <w:rPr>
          <w:rFonts w:ascii="Times New Roman" w:hAnsi="Times New Roman" w:cs="Times New Roman"/>
          <w:sz w:val="28"/>
          <w:szCs w:val="28"/>
        </w:rPr>
      </w:pPr>
    </w:p>
    <w:p w:rsidR="00392D11" w:rsidRDefault="00392D11">
      <w:pPr>
        <w:rPr>
          <w:rFonts w:ascii="Times New Roman" w:hAnsi="Times New Roman" w:cs="Times New Roman"/>
          <w:sz w:val="28"/>
          <w:szCs w:val="28"/>
        </w:rPr>
      </w:pPr>
    </w:p>
    <w:p w:rsidR="00392D11" w:rsidRPr="00392D11" w:rsidRDefault="00392D11">
      <w:pPr>
        <w:rPr>
          <w:rFonts w:ascii="Times New Roman" w:hAnsi="Times New Roman" w:cs="Times New Roman"/>
          <w:sz w:val="28"/>
          <w:szCs w:val="28"/>
        </w:rPr>
      </w:pPr>
    </w:p>
    <w:p w:rsidR="003F2723" w:rsidRPr="00392D11" w:rsidRDefault="003F2723">
      <w:pPr>
        <w:rPr>
          <w:rFonts w:ascii="Times New Roman" w:hAnsi="Times New Roman" w:cs="Times New Roman"/>
          <w:sz w:val="28"/>
          <w:szCs w:val="28"/>
        </w:rPr>
      </w:pPr>
    </w:p>
    <w:p w:rsidR="003F2723" w:rsidRPr="00392D11" w:rsidRDefault="003F2723" w:rsidP="00392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392D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2D11">
        <w:rPr>
          <w:rFonts w:ascii="Times New Roman" w:hAnsi="Times New Roman" w:cs="Times New Roman"/>
          <w:sz w:val="28"/>
          <w:szCs w:val="28"/>
        </w:rPr>
        <w:t>Талантошка</w:t>
      </w:r>
      <w:proofErr w:type="spellEnd"/>
      <w:r w:rsidR="00392D11">
        <w:rPr>
          <w:rFonts w:ascii="Times New Roman" w:hAnsi="Times New Roman" w:cs="Times New Roman"/>
          <w:sz w:val="28"/>
          <w:szCs w:val="28"/>
        </w:rPr>
        <w:t>»</w:t>
      </w:r>
    </w:p>
    <w:p w:rsidR="00392D11" w:rsidRDefault="003F2723" w:rsidP="00392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по выявлению воспитанников с признаками одаренности</w:t>
      </w:r>
      <w:r w:rsidR="0039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23" w:rsidRDefault="00392D11" w:rsidP="00392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художественно-изобразительной деятельности</w:t>
      </w:r>
    </w:p>
    <w:p w:rsidR="00392D11" w:rsidRPr="00392D11" w:rsidRDefault="00392D11" w:rsidP="00392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D11" w:rsidRDefault="00392D11" w:rsidP="003F2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D11" w:rsidRDefault="00392D11" w:rsidP="003F2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723" w:rsidRPr="00392D11" w:rsidRDefault="003F2723" w:rsidP="003F2723">
      <w:pPr>
        <w:jc w:val="right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Составили:</w:t>
      </w:r>
    </w:p>
    <w:p w:rsidR="008C1CDF" w:rsidRDefault="003F2723" w:rsidP="008C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Терентьева О.А.</w:t>
      </w:r>
    </w:p>
    <w:p w:rsidR="003F2723" w:rsidRPr="00392D11" w:rsidRDefault="003F2723" w:rsidP="008C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Федосеева М.Г.</w:t>
      </w:r>
    </w:p>
    <w:p w:rsidR="003F2723" w:rsidRPr="00392D11" w:rsidRDefault="003F2723" w:rsidP="008C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Бисерова М.В.</w:t>
      </w:r>
    </w:p>
    <w:p w:rsidR="003F2723" w:rsidRPr="00392D11" w:rsidRDefault="003F2723" w:rsidP="008C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Голубева М.В.</w:t>
      </w:r>
    </w:p>
    <w:p w:rsidR="003F2723" w:rsidRDefault="003F2723" w:rsidP="008C1CDF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392D11" w:rsidRDefault="00392D11" w:rsidP="003F2723">
      <w:pPr>
        <w:jc w:val="right"/>
        <w:rPr>
          <w:rFonts w:ascii="Arial" w:hAnsi="Arial" w:cs="Arial"/>
          <w:sz w:val="32"/>
          <w:szCs w:val="32"/>
        </w:rPr>
      </w:pPr>
    </w:p>
    <w:p w:rsidR="00392D11" w:rsidRDefault="00392D11" w:rsidP="003F2723">
      <w:pPr>
        <w:jc w:val="right"/>
        <w:rPr>
          <w:rFonts w:ascii="Arial" w:hAnsi="Arial" w:cs="Arial"/>
          <w:sz w:val="32"/>
          <w:szCs w:val="32"/>
        </w:rPr>
      </w:pPr>
    </w:p>
    <w:p w:rsidR="008C1CDF" w:rsidRDefault="008C1CDF" w:rsidP="003F2723">
      <w:pPr>
        <w:jc w:val="right"/>
        <w:rPr>
          <w:rFonts w:ascii="Arial" w:hAnsi="Arial" w:cs="Arial"/>
          <w:sz w:val="32"/>
          <w:szCs w:val="32"/>
        </w:rPr>
      </w:pPr>
    </w:p>
    <w:p w:rsidR="008C1CDF" w:rsidRDefault="008C1CDF" w:rsidP="003F2723">
      <w:pPr>
        <w:jc w:val="right"/>
        <w:rPr>
          <w:rFonts w:ascii="Arial" w:hAnsi="Arial" w:cs="Arial"/>
          <w:sz w:val="32"/>
          <w:szCs w:val="32"/>
        </w:rPr>
      </w:pPr>
    </w:p>
    <w:p w:rsidR="003F2723" w:rsidRPr="00392D11" w:rsidRDefault="003F2723" w:rsidP="003F2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D11">
        <w:rPr>
          <w:rFonts w:ascii="Times New Roman" w:hAnsi="Times New Roman" w:cs="Times New Roman"/>
          <w:sz w:val="28"/>
          <w:szCs w:val="28"/>
        </w:rPr>
        <w:t>Переславль-Залесский 2020</w:t>
      </w:r>
    </w:p>
    <w:p w:rsidR="006E3FAF" w:rsidRPr="00B676C9" w:rsidRDefault="006E3FAF" w:rsidP="006E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«Одаренность человека - это маленький росточек,</w:t>
      </w:r>
    </w:p>
    <w:p w:rsidR="006E3FAF" w:rsidRPr="00B676C9" w:rsidRDefault="006E3FAF" w:rsidP="006E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t xml:space="preserve">              едва проклюнувшийся из земли</w:t>
      </w:r>
    </w:p>
    <w:p w:rsidR="006E3FAF" w:rsidRPr="00B676C9" w:rsidRDefault="006E3FAF" w:rsidP="006E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t xml:space="preserve">                                и требующий к себе огромного внимания.</w:t>
      </w:r>
    </w:p>
    <w:p w:rsidR="006E3FAF" w:rsidRPr="00B676C9" w:rsidRDefault="006E3FAF" w:rsidP="006E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t xml:space="preserve">                                            Необходимо холить и лелеять, ухаживать за ним,</w:t>
      </w:r>
    </w:p>
    <w:p w:rsidR="006E3FAF" w:rsidRPr="00B676C9" w:rsidRDefault="006E3FAF" w:rsidP="006E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t xml:space="preserve">  сделать его благороднее,</w:t>
      </w:r>
    </w:p>
    <w:p w:rsidR="006E3FAF" w:rsidRPr="00B676C9" w:rsidRDefault="006E3FAF" w:rsidP="006E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t xml:space="preserve">                          чтобы он вырос и дал обильный плод.»</w:t>
      </w:r>
    </w:p>
    <w:p w:rsidR="006E3FAF" w:rsidRPr="006E3FAF" w:rsidRDefault="006E3FAF" w:rsidP="006E3FAF">
      <w:pPr>
        <w:spacing w:after="0" w:line="240" w:lineRule="auto"/>
        <w:jc w:val="right"/>
        <w:rPr>
          <w:sz w:val="28"/>
          <w:szCs w:val="28"/>
        </w:rPr>
      </w:pPr>
    </w:p>
    <w:p w:rsidR="006E3FAF" w:rsidRPr="00B676C9" w:rsidRDefault="006E3FAF" w:rsidP="006E3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6C9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392D11" w:rsidRDefault="00392D11" w:rsidP="006E3F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8226B" w:rsidRPr="00B676C9" w:rsidRDefault="0088226B" w:rsidP="00882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676C9">
        <w:rPr>
          <w:b/>
          <w:color w:val="000000"/>
          <w:sz w:val="32"/>
          <w:szCs w:val="32"/>
        </w:rPr>
        <w:t>Пояснительная записка</w:t>
      </w:r>
    </w:p>
    <w:p w:rsidR="0088226B" w:rsidRPr="00B676C9" w:rsidRDefault="0088226B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6E3FAF" w:rsidRDefault="0088226B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b/>
          <w:color w:val="000000"/>
          <w:sz w:val="28"/>
          <w:szCs w:val="28"/>
        </w:rPr>
        <w:t>Актуальность темы.</w:t>
      </w:r>
      <w:r w:rsidRPr="0088226B">
        <w:rPr>
          <w:color w:val="000000"/>
          <w:sz w:val="28"/>
          <w:szCs w:val="28"/>
        </w:rPr>
        <w:t xml:space="preserve"> </w:t>
      </w:r>
    </w:p>
    <w:p w:rsidR="003F2723" w:rsidRPr="0088226B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000000"/>
          <w:sz w:val="28"/>
          <w:szCs w:val="28"/>
        </w:rPr>
        <w:t>В последнее время актуальность и значимость проблемы раннего выявления и развития одаренности все больше возрастает. Это связано с происходящими социально-экономическими преобразования в государстве и усилением внимания к одаренным детям, интеллектуальный и творческий потенциал которых стал рассматриваться в качестве основного капитала государства. Задача учреждений образования — поддержать ребенка и развить его способности, подготовить почву для того, чтобы эти способности были реализованы. Поэтому воспитание и сопровождение одаренных и талантливых детей одна из главных проблем совершенствования системы образования.</w:t>
      </w:r>
      <w:r w:rsidRPr="0088226B">
        <w:rPr>
          <w:color w:val="000000"/>
          <w:sz w:val="28"/>
          <w:szCs w:val="28"/>
        </w:rPr>
        <w:br/>
        <w:t>Каждый человек талантлив. Добьется ли человек успеха, во многом зависит от того, получит ли он шанс развить и использовать свою одаренность.</w:t>
      </w:r>
    </w:p>
    <w:p w:rsidR="003F2723" w:rsidRPr="0088226B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0D0D0D"/>
          <w:sz w:val="28"/>
          <w:szCs w:val="28"/>
        </w:rPr>
        <w:t>Заниматься детьми с признаками одарённости совершенно необходимо, прежде всего, потому, что полное раскрытие способностей и талантов ребенка важно не только для него самого, но и для общества в целом.</w:t>
      </w:r>
    </w:p>
    <w:p w:rsidR="003F2723" w:rsidRPr="0088226B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0D0D0D"/>
          <w:sz w:val="28"/>
          <w:szCs w:val="28"/>
        </w:rPr>
        <w:t xml:space="preserve">Неслучайно популярными стали слова известного психолога К. </w:t>
      </w:r>
      <w:proofErr w:type="spellStart"/>
      <w:r w:rsidRPr="0088226B">
        <w:rPr>
          <w:color w:val="0D0D0D"/>
          <w:sz w:val="28"/>
          <w:szCs w:val="28"/>
        </w:rPr>
        <w:t>Роджерса</w:t>
      </w:r>
      <w:proofErr w:type="spellEnd"/>
      <w:r w:rsidRPr="0088226B">
        <w:rPr>
          <w:color w:val="0D0D0D"/>
          <w:sz w:val="28"/>
          <w:szCs w:val="28"/>
        </w:rPr>
        <w:t xml:space="preserve"> (1987) о том, что " если в современном обществе мы не будем иметь людей, которые конструктивно реагируют на малейшие изменения в общем развитии, мы можем погибнуть, и это будет та цена, которую мы все заплатим за отсутствие творчества". Дошкольное учреждение не может при формировании социального заказа, не учитывать потребностей общества в развитии творчества подрастающего поколения и поиске одарённых детей.</w:t>
      </w:r>
      <w:r w:rsidRPr="0088226B">
        <w:rPr>
          <w:color w:val="000000"/>
          <w:sz w:val="28"/>
          <w:szCs w:val="28"/>
        </w:rPr>
        <w:t xml:space="preserve"> </w:t>
      </w:r>
      <w:r w:rsidRPr="0088226B">
        <w:rPr>
          <w:color w:val="0D0D0D"/>
          <w:sz w:val="28"/>
          <w:szCs w:val="28"/>
        </w:rPr>
        <w:t>Кроме того, вопросы одаренности в настоящее время волнуют многих. Это связано с развитием образования, которому присущи унификация и профильность, с ужесточением требований молодежного рынка труда, с механизмом социальной поддержки для талантливой молодежи.</w:t>
      </w:r>
    </w:p>
    <w:p w:rsidR="003F2723" w:rsidRPr="0088226B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0D0D0D"/>
          <w:sz w:val="28"/>
          <w:szCs w:val="28"/>
        </w:rPr>
        <w:t xml:space="preserve">Дошкольное детство является очень благоприятным периодом для развития одаренности.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</w:t>
      </w:r>
      <w:r w:rsidRPr="0088226B">
        <w:rPr>
          <w:color w:val="0D0D0D"/>
          <w:sz w:val="28"/>
          <w:szCs w:val="28"/>
        </w:rPr>
        <w:lastRenderedPageBreak/>
        <w:t>на окружающий мир. Однако, возможности дошкольного возраста, как показывает практика, реализуются слабо. Это обусловлено, с одной стороны, долго преобладавшей ориентацией на «среднего» ребенка, с другой стороны – отсутствием у работников системы дошкольного образования необходимых знаний о методах выявления и развития одаренности на этапе дошкольного детства. Поэтому в реальной практике дошкольных учреждений остро ощущается необходимость постановки целенаправленной, планомерной и систематической работы всего педагогического коллектива по выявлению, поддержанию и развитию дошкольников с признаками одарённости. В эту работу должны быть включены родители, социальные партнёры, общественность.</w:t>
      </w:r>
    </w:p>
    <w:p w:rsidR="003F2723" w:rsidRPr="0088226B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171717"/>
          <w:sz w:val="28"/>
          <w:szCs w:val="28"/>
        </w:rPr>
        <w:t>Работа с детьми с признаками одарённости, является неотъемлемой частью более широкой проблемы развития творческого, внутреннего потенциала личности.</w:t>
      </w:r>
    </w:p>
    <w:p w:rsidR="003F2723" w:rsidRPr="0088226B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171717"/>
          <w:sz w:val="28"/>
          <w:szCs w:val="28"/>
        </w:rPr>
        <w:t>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Работа с одарёнными детьми выступает одним из </w:t>
      </w:r>
      <w:r w:rsidRPr="0088226B">
        <w:rPr>
          <w:color w:val="0D0D0D"/>
          <w:sz w:val="28"/>
          <w:szCs w:val="28"/>
        </w:rPr>
        <w:t>вариантов конкретной реализации права личности на индивидуальность. Современная система образования, в частности детские сады, испытывают особую потребность в</w:t>
      </w:r>
      <w:r w:rsidRPr="0088226B">
        <w:rPr>
          <w:color w:val="000000"/>
          <w:sz w:val="28"/>
          <w:szCs w:val="28"/>
        </w:rPr>
        <w:t xml:space="preserve"> </w:t>
      </w:r>
      <w:r w:rsidRPr="0088226B">
        <w:rPr>
          <w:color w:val="0D0D0D"/>
          <w:sz w:val="28"/>
          <w:szCs w:val="28"/>
        </w:rPr>
        <w:t>программах, которые учитывали бы индивидуальные запросы и интересы детей с признаками одарённости.</w:t>
      </w:r>
    </w:p>
    <w:p w:rsidR="003F2723" w:rsidRPr="0088226B" w:rsidRDefault="003F2723" w:rsidP="006E3F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0D0D0D"/>
          <w:sz w:val="28"/>
          <w:szCs w:val="28"/>
        </w:rPr>
        <w:t>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воспитателей, узких специалистов (</w:t>
      </w:r>
      <w:r w:rsidR="008C1CDF">
        <w:rPr>
          <w:color w:val="0D0D0D"/>
          <w:sz w:val="28"/>
          <w:szCs w:val="28"/>
        </w:rPr>
        <w:t>психолога</w:t>
      </w:r>
      <w:r w:rsidRPr="0088226B">
        <w:rPr>
          <w:color w:val="0D0D0D"/>
          <w:sz w:val="28"/>
          <w:szCs w:val="28"/>
        </w:rPr>
        <w:t>, музыкального руководителя), родителей.</w:t>
      </w:r>
    </w:p>
    <w:p w:rsidR="003F2723" w:rsidRDefault="003F2723" w:rsidP="008822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FAF" w:rsidRDefault="003F2723" w:rsidP="006E3F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226B">
        <w:rPr>
          <w:b/>
          <w:bCs/>
          <w:color w:val="000000"/>
          <w:sz w:val="28"/>
          <w:szCs w:val="28"/>
        </w:rPr>
        <w:t>Цель программы: </w:t>
      </w:r>
    </w:p>
    <w:p w:rsidR="003F2723" w:rsidRPr="0088226B" w:rsidRDefault="003F2723" w:rsidP="006E3F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26B">
        <w:rPr>
          <w:color w:val="000000"/>
          <w:sz w:val="28"/>
          <w:szCs w:val="28"/>
        </w:rPr>
        <w:t>создание оптимальных условий для выявления, формирования и развития детей с признаками художественно - изобразительной одарённости, их реализации в соответствии со способностями.</w:t>
      </w:r>
    </w:p>
    <w:p w:rsidR="003F2723" w:rsidRDefault="003F2723" w:rsidP="006E3F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F2723" w:rsidRPr="0088226B" w:rsidRDefault="003F2723" w:rsidP="006E3F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226B">
        <w:rPr>
          <w:b/>
          <w:bCs/>
          <w:color w:val="000000"/>
          <w:sz w:val="28"/>
          <w:szCs w:val="28"/>
        </w:rPr>
        <w:t xml:space="preserve">Задачи: </w:t>
      </w:r>
    </w:p>
    <w:p w:rsidR="003F2723" w:rsidRPr="0088226B" w:rsidRDefault="003F2723" w:rsidP="006E3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6B">
        <w:rPr>
          <w:rFonts w:ascii="Times New Roman" w:hAnsi="Times New Roman"/>
          <w:sz w:val="28"/>
          <w:szCs w:val="28"/>
        </w:rPr>
        <w:t xml:space="preserve"> 1. </w:t>
      </w: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>Проанализировать освоения  основной образовательной программы и выявить детей, показавших высокие результаты в художественно-изобразительной деятельности.</w:t>
      </w:r>
    </w:p>
    <w:p w:rsidR="003F2723" w:rsidRPr="0088226B" w:rsidRDefault="003F2723" w:rsidP="006E3FAF">
      <w:pPr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>2. Провести   анкетирование родителей детей, с признаками художественно-изобразительной одарённости.</w:t>
      </w:r>
    </w:p>
    <w:p w:rsidR="008C1CDF" w:rsidRDefault="003F2723" w:rsidP="008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>3. Организовать индивидуальное обследование детей с признаками художественно-изобразительной одарённости с помощью диагностики и тестов.</w:t>
      </w:r>
    </w:p>
    <w:p w:rsidR="003F2723" w:rsidRPr="0088226B" w:rsidRDefault="003F2723" w:rsidP="008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4. Повысить психолого</w:t>
      </w:r>
      <w:r w:rsidR="006E3FAF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>- педагогическую компетентность педагогов и родителей по вопросам сопровождения детей, с признаками художественно-изобразительной одарённости.</w:t>
      </w:r>
    </w:p>
    <w:p w:rsidR="003F2723" w:rsidRPr="0088226B" w:rsidRDefault="003F2723" w:rsidP="008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>5.</w:t>
      </w:r>
      <w:r w:rsidR="006E3F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Скоординировать деятельность педагогов ДОУ и специалистов дополнительного образования </w:t>
      </w:r>
      <w:bookmarkStart w:id="0" w:name="_GoBack"/>
      <w:bookmarkEnd w:id="0"/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этом направлении.</w:t>
      </w: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</w:p>
    <w:p w:rsidR="003F2723" w:rsidRPr="0088226B" w:rsidRDefault="003F2723" w:rsidP="008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226B">
        <w:rPr>
          <w:rFonts w:ascii="Times New Roman" w:eastAsia="TimesNewRomanPSMT" w:hAnsi="Times New Roman"/>
          <w:bCs/>
          <w:iCs/>
          <w:sz w:val="28"/>
          <w:szCs w:val="28"/>
        </w:rPr>
        <w:t>6. С</w:t>
      </w: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оздать насыщенную предметно-развивающую образовательную среду, способствующую реализации творческого и художественно – изобразительного потенциала воспитанников.</w:t>
      </w:r>
    </w:p>
    <w:p w:rsidR="003F2723" w:rsidRPr="0088226B" w:rsidRDefault="003F2723" w:rsidP="008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6E3F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участие </w:t>
      </w:r>
      <w:r w:rsidR="006E3F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детей, с признаками одарённости</w:t>
      </w: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выставках и конкурсах разного уровня.</w:t>
      </w:r>
    </w:p>
    <w:p w:rsidR="005C37E5" w:rsidRDefault="005C37E5" w:rsidP="009A361B">
      <w:pPr>
        <w:spacing w:after="0" w:line="302" w:lineRule="atLeast"/>
        <w:rPr>
          <w:rFonts w:ascii="Times New Roman" w:hAnsi="Times New Roman"/>
          <w:sz w:val="28"/>
          <w:szCs w:val="28"/>
        </w:rPr>
      </w:pPr>
    </w:p>
    <w:p w:rsidR="009A361B" w:rsidRPr="00392D11" w:rsidRDefault="009A361B" w:rsidP="009A361B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9A361B" w:rsidRPr="00392D11" w:rsidRDefault="009A361B" w:rsidP="009A361B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уровня индивидуальных достижений детей </w:t>
      </w:r>
      <w:r w:rsidR="005C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художественно-изобразительной деятельности.</w:t>
      </w:r>
    </w:p>
    <w:p w:rsidR="009A361B" w:rsidRPr="00392D11" w:rsidRDefault="009A361B" w:rsidP="009A361B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динамики</w:t>
      </w:r>
      <w:r w:rsidRPr="003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продуктивного творческого мышления детей с </w:t>
      </w:r>
      <w:r w:rsidR="005C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</w:t>
      </w:r>
      <w:r w:rsidRPr="003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одаренности</w:t>
      </w:r>
      <w:r w:rsidRPr="0039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7E5" w:rsidRDefault="005C37E5" w:rsidP="009A361B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361B" w:rsidRPr="003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компетентности педагогов</w:t>
      </w:r>
      <w:r w:rsidRPr="005C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узких специалистов и родителей.</w:t>
      </w:r>
    </w:p>
    <w:p w:rsidR="005C37E5" w:rsidRPr="0088226B" w:rsidRDefault="005C37E5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Создана насыщенная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предметно-развивающая образовательная среда, способствующая</w:t>
      </w: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 творческого и художественно – изобразительного потенциала воспитанников.</w:t>
      </w:r>
    </w:p>
    <w:p w:rsidR="005C37E5" w:rsidRDefault="005C37E5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детей</w:t>
      </w:r>
      <w:r w:rsidRPr="005C37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признаками одарённости</w:t>
      </w:r>
      <w:r w:rsidRPr="008822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выставках и конкурсах разного уровня.</w:t>
      </w:r>
    </w:p>
    <w:p w:rsidR="005C37E5" w:rsidRDefault="005C37E5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387F" w:rsidRPr="00593AAE" w:rsidRDefault="0000387F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3AA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Мероприятия, проводимые в рамках программы</w:t>
      </w:r>
    </w:p>
    <w:p w:rsidR="00593AAE" w:rsidRDefault="00593AAE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493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Выявление детей с признаками одаренности с помощью диагностического материала:</w:t>
      </w:r>
    </w:p>
    <w:p w:rsidR="0000387F" w:rsidRPr="00593AAE" w:rsidRDefault="0000387F" w:rsidP="00C141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593A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диагностики всех детей</w:t>
      </w:r>
      <w:r w:rsidR="00C141B9" w:rsidRPr="00593A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методики «Карта одаренности» (А.И.Савенкова).</w:t>
      </w:r>
      <w:r w:rsidRPr="00593A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141B9" w:rsidRPr="00593AAE">
        <w:rPr>
          <w:rFonts w:ascii="Times New Roman" w:hAnsi="Times New Roman" w:cs="Times New Roman"/>
          <w:sz w:val="28"/>
          <w:szCs w:val="28"/>
        </w:rPr>
        <w:t>С помощью данной методики можно количественно оценить степень выраженности у ребенка различных видов одаренности и определить, какой вид у него преобладает в настоящее время.</w:t>
      </w:r>
      <w:r w:rsidR="00593AAE">
        <w:rPr>
          <w:rFonts w:ascii="Times New Roman" w:hAnsi="Times New Roman" w:cs="Times New Roman"/>
          <w:sz w:val="28"/>
          <w:szCs w:val="28"/>
        </w:rPr>
        <w:t xml:space="preserve"> </w:t>
      </w:r>
      <w:r w:rsidR="00C141B9" w:rsidRPr="00593AAE">
        <w:rPr>
          <w:rStyle w:val="a4"/>
          <w:rFonts w:ascii="Times New Roman" w:hAnsi="Times New Roman" w:cs="Times New Roman"/>
          <w:b w:val="0"/>
          <w:sz w:val="28"/>
          <w:szCs w:val="28"/>
        </w:rPr>
        <w:t>См. приложение 1.</w:t>
      </w:r>
    </w:p>
    <w:p w:rsidR="00C141B9" w:rsidRPr="00484932" w:rsidRDefault="00C141B9" w:rsidP="005C37E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3AAE">
        <w:rPr>
          <w:rFonts w:ascii="Times New Roman" w:hAnsi="Times New Roman" w:cs="Times New Roman"/>
          <w:sz w:val="28"/>
          <w:szCs w:val="28"/>
        </w:rPr>
        <w:t xml:space="preserve">Проведение диагностики </w:t>
      </w:r>
      <w:r w:rsidRPr="00593AAE">
        <w:rPr>
          <w:rFonts w:ascii="Times New Roman" w:hAnsi="Times New Roman"/>
          <w:sz w:val="28"/>
          <w:szCs w:val="28"/>
        </w:rPr>
        <w:t>для выявления  художественно одаренных детей</w:t>
      </w:r>
      <w:r w:rsidR="00593AAE">
        <w:rPr>
          <w:rFonts w:ascii="Times New Roman" w:hAnsi="Times New Roman"/>
          <w:sz w:val="28"/>
          <w:szCs w:val="28"/>
        </w:rPr>
        <w:t xml:space="preserve"> </w:t>
      </w:r>
      <w:r w:rsidRPr="00593AAE">
        <w:rPr>
          <w:rFonts w:ascii="Times New Roman" w:hAnsi="Times New Roman"/>
          <w:sz w:val="28"/>
          <w:szCs w:val="28"/>
        </w:rPr>
        <w:t xml:space="preserve">с использованием теста  </w:t>
      </w:r>
      <w:proofErr w:type="spellStart"/>
      <w:r w:rsidRPr="00593AAE">
        <w:rPr>
          <w:rFonts w:ascii="Times New Roman" w:hAnsi="Times New Roman"/>
          <w:sz w:val="28"/>
          <w:szCs w:val="28"/>
        </w:rPr>
        <w:t>Е.Торранса</w:t>
      </w:r>
      <w:proofErr w:type="spellEnd"/>
      <w:r w:rsidRPr="00593AAE">
        <w:rPr>
          <w:rFonts w:ascii="Times New Roman" w:hAnsi="Times New Roman"/>
          <w:sz w:val="28"/>
          <w:szCs w:val="28"/>
        </w:rPr>
        <w:t xml:space="preserve"> (для  детей от 5 лет).</w:t>
      </w:r>
      <w:r w:rsidR="00593AAE">
        <w:rPr>
          <w:rFonts w:ascii="Times New Roman" w:hAnsi="Times New Roman"/>
          <w:sz w:val="28"/>
          <w:szCs w:val="28"/>
        </w:rPr>
        <w:t xml:space="preserve"> </w:t>
      </w:r>
      <w:r w:rsidRPr="00593AAE">
        <w:rPr>
          <w:rStyle w:val="a4"/>
          <w:rFonts w:ascii="Times New Roman" w:hAnsi="Times New Roman" w:cs="Times New Roman"/>
          <w:b w:val="0"/>
          <w:sz w:val="28"/>
          <w:szCs w:val="28"/>
        </w:rPr>
        <w:t>См. приложение 2.</w:t>
      </w:r>
    </w:p>
    <w:p w:rsidR="00C141B9" w:rsidRDefault="00593AAE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3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Анализ РППС в группе и планирование ее развития. См. приложение 3.</w:t>
      </w:r>
    </w:p>
    <w:p w:rsidR="00593AAE" w:rsidRDefault="00593AAE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совместной работы педагогов и специалистов ДОУ с детьми, имеющими признаки одаренности. См. приложение 4.</w:t>
      </w:r>
    </w:p>
    <w:p w:rsidR="009A0150" w:rsidRPr="009A0150" w:rsidRDefault="009A0150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9A0150">
        <w:rPr>
          <w:rFonts w:ascii="Times New Roman" w:eastAsia="TimesNewRomanPSMT" w:hAnsi="Times New Roman"/>
          <w:b/>
          <w:bCs/>
          <w:iCs/>
          <w:sz w:val="28"/>
          <w:szCs w:val="28"/>
        </w:rPr>
        <w:t>4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>. Организация кружка художественной направленности «</w:t>
      </w:r>
      <w:proofErr w:type="spellStart"/>
      <w:r>
        <w:rPr>
          <w:rFonts w:ascii="Times New Roman" w:eastAsia="TimesNewRomanPSMT" w:hAnsi="Times New Roman"/>
          <w:bCs/>
          <w:iCs/>
          <w:sz w:val="28"/>
          <w:szCs w:val="28"/>
        </w:rPr>
        <w:t>Талантошка</w:t>
      </w:r>
      <w:proofErr w:type="spellEnd"/>
      <w:r>
        <w:rPr>
          <w:rFonts w:ascii="Times New Roman" w:eastAsia="TimesNewRomanPSMT" w:hAnsi="Times New Roman"/>
          <w:bCs/>
          <w:iCs/>
          <w:sz w:val="28"/>
          <w:szCs w:val="28"/>
        </w:rPr>
        <w:t>» См приложение 5.</w:t>
      </w:r>
    </w:p>
    <w:p w:rsidR="00593AAE" w:rsidRDefault="009A0150" w:rsidP="003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528A" w:rsidRPr="00484932">
        <w:rPr>
          <w:rFonts w:ascii="Times New Roman" w:hAnsi="Times New Roman" w:cs="Times New Roman"/>
          <w:b/>
          <w:sz w:val="28"/>
          <w:szCs w:val="28"/>
        </w:rPr>
        <w:t>.</w:t>
      </w:r>
      <w:r w:rsidR="0031528A" w:rsidRPr="0031528A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</w:p>
    <w:p w:rsidR="0031528A" w:rsidRDefault="0031528A" w:rsidP="003152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93AAE" w:rsidRDefault="0031528A" w:rsidP="005C37E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(общие и индивидуальные)</w:t>
      </w:r>
    </w:p>
    <w:p w:rsidR="0031528A" w:rsidRDefault="0031528A" w:rsidP="005C37E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организация выставок детских работ.</w:t>
      </w:r>
    </w:p>
    <w:p w:rsidR="0031528A" w:rsidRDefault="0031528A" w:rsidP="005C37E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художественных выставок и музеев.</w:t>
      </w:r>
    </w:p>
    <w:p w:rsidR="00484932" w:rsidRPr="00484932" w:rsidRDefault="00484932" w:rsidP="00484932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Заключение</w:t>
      </w:r>
    </w:p>
    <w:p w:rsidR="008C1CDF" w:rsidRDefault="00484932" w:rsidP="00484932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жизни ребенка - самые ценные для его будущего, и надо как можно полнее</w:t>
      </w:r>
      <w:r w:rsidR="008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их. Важно  создать</w:t>
      </w:r>
    </w:p>
    <w:p w:rsidR="00484932" w:rsidRPr="00484932" w:rsidRDefault="008C1CDF" w:rsidP="00484932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благоприятную</w:t>
      </w:r>
      <w:r w:rsidR="00484932" w:rsidRPr="0048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психологическую обстановку для занятий ребенка, находить слова поддержки для новых творческих начинаний, относиться к ним с симпатией и теплотой. Аккуратно, ласково и ненавязчиво поддерживать стремление ребенка к творчеству. В случае неудач, ему необходимо сочувствие, и ни в коем случае нельзя высказываться неодобрительно о творческих попытках ребенка.</w:t>
      </w:r>
    </w:p>
    <w:p w:rsidR="00484932" w:rsidRPr="00484932" w:rsidRDefault="00484932" w:rsidP="00484932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развития творческих способностей могут быть наилучшими, когда семья и детский сад работают в тесном контакте. Если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484932" w:rsidRPr="00484932" w:rsidRDefault="00484932" w:rsidP="00484932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проблема выявления детей с признаками одаренности сложна и требует привлечения специалистов по разным направлениям деятельности. Наблюдение педагогов дают возможность считать, что все дети одарены с рождения, главное не тормозить развитие, а создать условия для раскрытия их таланта.</w:t>
      </w:r>
    </w:p>
    <w:p w:rsidR="0031528A" w:rsidRDefault="0031528A" w:rsidP="005C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rStyle w:val="a4"/>
          <w:sz w:val="28"/>
          <w:szCs w:val="28"/>
        </w:rPr>
        <w:t>Литература: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 </w:t>
      </w:r>
    </w:p>
    <w:p w:rsidR="008C1CDF" w:rsidRPr="008C1CDF" w:rsidRDefault="008C1CDF" w:rsidP="008C1C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>Белова, Е. С. «Одаренность малыша: раскрыть, понять, поддержать» – М; 1998 г.</w:t>
      </w:r>
    </w:p>
    <w:p w:rsidR="008C1CDF" w:rsidRPr="008C1CDF" w:rsidRDefault="008C1CDF" w:rsidP="008C1C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, Л. С. Игра и ее роль в психологическом развитии ребенка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//Вопросы психологии 1966. № 6.</w:t>
      </w:r>
    </w:p>
    <w:p w:rsidR="008C1CDF" w:rsidRPr="008C1CDF" w:rsidRDefault="008C1CDF" w:rsidP="008C1C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>Дружинин, В. Н. Психология общих способностей. 3-е изд. – СПб. : Питер, 2007. – 368 с.</w:t>
      </w:r>
    </w:p>
    <w:p w:rsidR="008C1CDF" w:rsidRPr="008C1CDF" w:rsidRDefault="008C1CDF" w:rsidP="008C1C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Доровской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, А. И. «100 советов по развитию одаренности детей» – М;1997 г.</w:t>
      </w:r>
    </w:p>
    <w:p w:rsidR="008C1CDF" w:rsidRPr="008C1CDF" w:rsidRDefault="008C1CDF" w:rsidP="008C1C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, Ю. З. Умственно одаренный ребенок. Киев. 1993.</w:t>
      </w:r>
    </w:p>
    <w:p w:rsidR="008C1CDF" w:rsidRPr="008C1CDF" w:rsidRDefault="008C1CDF" w:rsidP="008C1C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Кулемзина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, А. В. Детская одаренность: психолого-педагогическое исследование. Томск. 1999.</w:t>
      </w:r>
    </w:p>
    <w:p w:rsidR="008C1CDF" w:rsidRPr="008C1CDF" w:rsidRDefault="008C1CDF" w:rsidP="008C1C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, Н. С. «Возрастная одаренность и индивидуальные различия», Москва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– Воронеж; 1997 г.</w:t>
      </w:r>
    </w:p>
    <w:p w:rsidR="008C1CDF" w:rsidRPr="008C1CDF" w:rsidRDefault="008C1CDF" w:rsidP="008C1C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 xml:space="preserve">Одаренные дети. </w:t>
      </w: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Бурлинская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 xml:space="preserve"> Г. В. , Слуцкий В. М. М. : Прогресс, 1991. – 376 с. //Общ. Ред. Г. В. </w:t>
      </w: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Бурлинской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 xml:space="preserve"> и В. М. Слуцкого; Предисловие В. М. Слуцкого.</w:t>
      </w:r>
    </w:p>
    <w:p w:rsidR="008C1CDF" w:rsidRPr="008C1CDF" w:rsidRDefault="008C1CDF" w:rsidP="008C1C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 xml:space="preserve">Одаренный ребенок /под ред. О. М. Дьяченко – М; 1997 г. 10.Психология общих способностей. Дружинин В. М. </w:t>
      </w:r>
      <w:proofErr w:type="spellStart"/>
      <w:r w:rsidRPr="008C1CD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. :</w:t>
      </w: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>, 2007. –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368сю – 3-е изд.</w:t>
      </w:r>
    </w:p>
    <w:p w:rsidR="008C1CDF" w:rsidRPr="008C1CDF" w:rsidRDefault="008C1CDF" w:rsidP="008C1C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Л. А. </w:t>
      </w:r>
      <w:proofErr w:type="spellStart"/>
      <w:r w:rsidRPr="008C1CD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C1CDF">
        <w:rPr>
          <w:rFonts w:ascii="Times New Roman" w:hAnsi="Times New Roman" w:cs="Times New Roman"/>
          <w:sz w:val="28"/>
          <w:szCs w:val="28"/>
        </w:rPr>
        <w:t xml:space="preserve"> «Одарённый ребёнок» (основные положения) – 1995 г.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 xml:space="preserve">Рекомендации по выявлению умственно одаренных детей дошкольного возраста/ под ред. О. М. Дьяченко, </w:t>
      </w:r>
      <w:proofErr w:type="spellStart"/>
      <w:r w:rsidRPr="008C1CDF">
        <w:rPr>
          <w:sz w:val="28"/>
          <w:szCs w:val="28"/>
        </w:rPr>
        <w:t>Булычевой</w:t>
      </w:r>
      <w:proofErr w:type="spellEnd"/>
      <w:r w:rsidRPr="008C1CDF">
        <w:rPr>
          <w:sz w:val="28"/>
          <w:szCs w:val="28"/>
        </w:rPr>
        <w:t xml:space="preserve"> А. И. – 1996 г.</w:t>
      </w:r>
    </w:p>
    <w:p w:rsidR="008C1CDF" w:rsidRPr="008C1CDF" w:rsidRDefault="008C1CDF" w:rsidP="008C1C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>Развитие познавательных способностей в процессе дошкольного воспитания.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 xml:space="preserve">М. : педагогика, 1986. – 224 с. /Под ред. Л. А. </w:t>
      </w:r>
      <w:proofErr w:type="spellStart"/>
      <w:r w:rsidRPr="008C1CDF">
        <w:rPr>
          <w:sz w:val="28"/>
          <w:szCs w:val="28"/>
        </w:rPr>
        <w:t>Венгера</w:t>
      </w:r>
      <w:proofErr w:type="spellEnd"/>
      <w:r w:rsidRPr="008C1CDF">
        <w:rPr>
          <w:sz w:val="28"/>
          <w:szCs w:val="28"/>
        </w:rPr>
        <w:t xml:space="preserve"> /Научно- исследовательский институт дошкольного воспитания Академии педагогических наук СССР.</w:t>
      </w:r>
    </w:p>
    <w:p w:rsidR="008C1CDF" w:rsidRPr="008C1CDF" w:rsidRDefault="008C1CDF" w:rsidP="008C1C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>Савенков, А. И. Одаренные дети в детском саду и школе – М.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Семенов, И. Н. Возрастные особенности одаренных детей // Инновационная деятельность в образовании. 1994.</w:t>
      </w:r>
    </w:p>
    <w:p w:rsidR="008C1CDF" w:rsidRDefault="008C1CDF" w:rsidP="008C1CD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1CDF">
        <w:rPr>
          <w:rFonts w:ascii="Times New Roman" w:hAnsi="Times New Roman" w:cs="Times New Roman"/>
          <w:sz w:val="28"/>
          <w:szCs w:val="28"/>
        </w:rPr>
        <w:t>Юркевич, В. С. Одаренный ребенок. – М. 1999.</w:t>
      </w:r>
    </w:p>
    <w:p w:rsidR="008C1CDF" w:rsidRDefault="008C1CDF" w:rsidP="008C1C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F" w:rsidRPr="008C1CDF" w:rsidRDefault="008C1CDF" w:rsidP="008C1C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 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rStyle w:val="a4"/>
          <w:sz w:val="28"/>
          <w:szCs w:val="28"/>
        </w:rPr>
        <w:t>Интернет-ресурсы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CDF">
        <w:rPr>
          <w:sz w:val="28"/>
          <w:szCs w:val="28"/>
        </w:rPr>
        <w:t> </w:t>
      </w:r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Pr="008C1CDF">
          <w:rPr>
            <w:rStyle w:val="a8"/>
            <w:color w:val="auto"/>
            <w:sz w:val="28"/>
            <w:szCs w:val="28"/>
          </w:rPr>
          <w:t>http://www.childpsy.ru/lib/books/id/8267.php</w:t>
        </w:r>
      </w:hyperlink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Pr="008C1CDF">
          <w:rPr>
            <w:rStyle w:val="a8"/>
            <w:color w:val="auto"/>
            <w:sz w:val="28"/>
            <w:szCs w:val="28"/>
          </w:rPr>
          <w:t>http://www.koob.ru/savenkov_a_i/savenkov_odarennie_deti</w:t>
        </w:r>
      </w:hyperlink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history="1">
        <w:r w:rsidRPr="008C1CDF">
          <w:rPr>
            <w:rStyle w:val="a8"/>
            <w:color w:val="auto"/>
            <w:sz w:val="28"/>
            <w:szCs w:val="28"/>
          </w:rPr>
          <w:t>http://www.twirpx.com/file/137257/</w:t>
        </w:r>
      </w:hyperlink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Pr="008C1CDF">
          <w:rPr>
            <w:rStyle w:val="a8"/>
            <w:color w:val="auto"/>
            <w:sz w:val="28"/>
            <w:szCs w:val="28"/>
          </w:rPr>
          <w:t>http://www.twirpx.com/file/178266/</w:t>
        </w:r>
      </w:hyperlink>
    </w:p>
    <w:p w:rsidR="008C1CDF" w:rsidRPr="008C1CDF" w:rsidRDefault="008C1CDF" w:rsidP="008C1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history="1">
        <w:r w:rsidRPr="008C1CDF">
          <w:rPr>
            <w:rStyle w:val="a8"/>
            <w:color w:val="auto"/>
            <w:sz w:val="28"/>
            <w:szCs w:val="28"/>
          </w:rPr>
          <w:t>http://www.pedlib.ru/Books/4/0076/4_0076-1.shtml</w:t>
        </w:r>
      </w:hyperlink>
    </w:p>
    <w:p w:rsidR="0031528A" w:rsidRDefault="0031528A" w:rsidP="008C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8C1CDF" w:rsidRDefault="008C1CDF" w:rsidP="008C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8C1CDF" w:rsidRDefault="008C1CDF" w:rsidP="008C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9A361B" w:rsidRPr="00484932" w:rsidRDefault="00484932" w:rsidP="009A361B">
      <w:pPr>
        <w:spacing w:after="0" w:line="302" w:lineRule="atLeast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484932">
        <w:rPr>
          <w:rFonts w:ascii="Times New Roman" w:eastAsia="TimesNewRomanPSMT" w:hAnsi="Times New Roman"/>
          <w:b/>
          <w:bCs/>
          <w:iCs/>
          <w:sz w:val="28"/>
          <w:szCs w:val="28"/>
        </w:rPr>
        <w:t>Приложение 1.</w:t>
      </w:r>
    </w:p>
    <w:p w:rsidR="00484932" w:rsidRDefault="00484932" w:rsidP="009A361B">
      <w:pPr>
        <w:spacing w:after="0" w:line="302" w:lineRule="atLeast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484932" w:rsidRDefault="00484932" w:rsidP="0048493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84932">
        <w:rPr>
          <w:b/>
          <w:color w:val="000000"/>
          <w:sz w:val="28"/>
          <w:szCs w:val="28"/>
          <w:shd w:val="clear" w:color="auto" w:fill="FFFFFF"/>
        </w:rPr>
        <w:t>«Карта одаренности» (А.И.Савенкова)</w:t>
      </w:r>
    </w:p>
    <w:p w:rsidR="00484932" w:rsidRDefault="00484932" w:rsidP="0048493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84932" w:rsidRPr="00736287" w:rsidRDefault="00484932" w:rsidP="00484932">
      <w:pPr>
        <w:pStyle w:val="a3"/>
        <w:spacing w:before="0" w:beforeAutospacing="0" w:after="0" w:afterAutospacing="0"/>
        <w:rPr>
          <w:sz w:val="28"/>
          <w:szCs w:val="28"/>
        </w:rPr>
      </w:pPr>
      <w:r w:rsidRPr="00736287">
        <w:rPr>
          <w:rStyle w:val="a4"/>
          <w:sz w:val="28"/>
          <w:szCs w:val="28"/>
        </w:rPr>
        <w:t>Общая характеристика:</w:t>
      </w:r>
      <w:r w:rsidRPr="00736287">
        <w:rPr>
          <w:sz w:val="28"/>
          <w:szCs w:val="28"/>
        </w:rPr>
        <w:br/>
        <w:t xml:space="preserve">Эта методика создана автором на основе методики </w:t>
      </w:r>
      <w:proofErr w:type="spellStart"/>
      <w:r w:rsidRPr="00736287">
        <w:rPr>
          <w:sz w:val="28"/>
          <w:szCs w:val="28"/>
        </w:rPr>
        <w:t>Хаана</w:t>
      </w:r>
      <w:proofErr w:type="spellEnd"/>
      <w:r w:rsidRPr="00736287">
        <w:rPr>
          <w:sz w:val="28"/>
          <w:szCs w:val="28"/>
        </w:rPr>
        <w:t xml:space="preserve"> и </w:t>
      </w:r>
      <w:proofErr w:type="spellStart"/>
      <w:r w:rsidRPr="00736287">
        <w:rPr>
          <w:sz w:val="28"/>
          <w:szCs w:val="28"/>
        </w:rPr>
        <w:t>Каффа</w:t>
      </w:r>
      <w:proofErr w:type="spellEnd"/>
      <w:r w:rsidRPr="00736287">
        <w:rPr>
          <w:sz w:val="28"/>
          <w:szCs w:val="28"/>
        </w:rPr>
        <w:t xml:space="preserve">. Она отличается от методики вышеназванных авторов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опроса», позволяющий сравнительно легко систематизировать полученную информацию. </w:t>
      </w:r>
      <w:r w:rsidRPr="00736287">
        <w:rPr>
          <w:sz w:val="28"/>
          <w:szCs w:val="28"/>
        </w:rPr>
        <w:br/>
        <w:t>Методика адресована родителям и также может применяться педагогами. Возрастной диапазон, в котором она может применяться, от 5 до 10 лет. Методика рассчитана на выполнение основных функций: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Первая и основная функция - диагностическая.</w:t>
      </w:r>
      <w:r w:rsidRPr="00736287">
        <w:rPr>
          <w:sz w:val="28"/>
          <w:szCs w:val="28"/>
        </w:rPr>
        <w:br/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дарований.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lastRenderedPageBreak/>
        <w:t xml:space="preserve">• </w:t>
      </w:r>
      <w:r w:rsidRPr="00736287">
        <w:rPr>
          <w:sz w:val="28"/>
          <w:szCs w:val="28"/>
        </w:rPr>
        <w:t>Вторая функция - развивающая.</w:t>
      </w:r>
      <w:r w:rsidRPr="00736287">
        <w:rPr>
          <w:sz w:val="28"/>
          <w:szCs w:val="28"/>
        </w:rPr>
        <w:br/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  <w:r w:rsidRPr="00736287">
        <w:rPr>
          <w:sz w:val="28"/>
          <w:szCs w:val="28"/>
        </w:rPr>
        <w:br/>
        <w:t>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</w:r>
    </w:p>
    <w:p w:rsidR="00484932" w:rsidRPr="00736287" w:rsidRDefault="00484932" w:rsidP="00484932">
      <w:pPr>
        <w:pStyle w:val="a3"/>
        <w:rPr>
          <w:sz w:val="28"/>
          <w:szCs w:val="28"/>
        </w:rPr>
      </w:pPr>
      <w:r w:rsidRPr="00736287">
        <w:rPr>
          <w:rStyle w:val="a4"/>
          <w:sz w:val="28"/>
          <w:szCs w:val="28"/>
        </w:rPr>
        <w:t>Инструкция:</w:t>
      </w:r>
      <w:r w:rsidRPr="00736287">
        <w:rPr>
          <w:sz w:val="28"/>
          <w:szCs w:val="28"/>
        </w:rPr>
        <w:br/>
        <w:t xml:space="preserve"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  <w:r w:rsidRPr="00736287">
        <w:rPr>
          <w:sz w:val="28"/>
          <w:szCs w:val="28"/>
        </w:rPr>
        <w:br/>
        <w:t>(++) - если оцениваемое свойство личности развито хорошо, четко выражено, проявляется часто;</w:t>
      </w:r>
      <w:r w:rsidRPr="00736287">
        <w:rPr>
          <w:sz w:val="28"/>
          <w:szCs w:val="28"/>
        </w:rPr>
        <w:br/>
        <w:t>(+) - свойство заметно выражено, но проявляется непостоянно;</w:t>
      </w:r>
      <w:r w:rsidRPr="00736287">
        <w:rPr>
          <w:sz w:val="28"/>
          <w:szCs w:val="28"/>
        </w:rPr>
        <w:br/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Pr="00736287">
        <w:rPr>
          <w:sz w:val="28"/>
          <w:szCs w:val="28"/>
        </w:rPr>
        <w:br/>
        <w:t>(-) - более ярко выражено и чаще проявляется свойство личности, противоположное оцениваемому.</w:t>
      </w:r>
      <w:r w:rsidRPr="00736287">
        <w:rPr>
          <w:sz w:val="28"/>
          <w:szCs w:val="28"/>
        </w:rPr>
        <w:br/>
        <w:t xml:space="preserve">Оценки ставьте на листе ответов. Оценку по первому утверждению помещаем в первую клетку листа ответов, оценку по второму - во вторую и т. д. </w:t>
      </w:r>
      <w:r w:rsidRPr="00736287">
        <w:rPr>
          <w:sz w:val="28"/>
          <w:szCs w:val="28"/>
        </w:rPr>
        <w:br/>
        <w:t xml:space="preserve"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</w:r>
      <w:r w:rsidRPr="00736287">
        <w:rPr>
          <w:sz w:val="28"/>
          <w:szCs w:val="28"/>
        </w:rPr>
        <w:br/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484932" w:rsidRPr="00736287" w:rsidRDefault="00484932" w:rsidP="00484932">
      <w:pPr>
        <w:pStyle w:val="a3"/>
        <w:rPr>
          <w:sz w:val="28"/>
          <w:szCs w:val="28"/>
        </w:rPr>
      </w:pPr>
      <w:r w:rsidRPr="00736287">
        <w:rPr>
          <w:rStyle w:val="a4"/>
          <w:sz w:val="28"/>
          <w:szCs w:val="28"/>
        </w:rPr>
        <w:t>Лист вопросов.</w:t>
      </w:r>
      <w:r w:rsidRPr="00736287">
        <w:rPr>
          <w:sz w:val="28"/>
          <w:szCs w:val="28"/>
        </w:rPr>
        <w:br/>
        <w:t>1. Склонен к логическим рассуждениям, способен оперировать абстрактными понятиями.</w:t>
      </w:r>
      <w:r w:rsidRPr="00736287">
        <w:rPr>
          <w:sz w:val="28"/>
          <w:szCs w:val="28"/>
        </w:rPr>
        <w:br/>
        <w:t>2. Нестандартно мыслит и часто предлагает неожиданные, оригинальные решения.</w:t>
      </w:r>
      <w:r w:rsidRPr="00736287">
        <w:rPr>
          <w:sz w:val="28"/>
          <w:szCs w:val="28"/>
        </w:rPr>
        <w:br/>
        <w:t>3. Учится новым знаниям очень быстро, все «схватывает на лету».</w:t>
      </w:r>
      <w:r w:rsidRPr="00736287">
        <w:rPr>
          <w:sz w:val="28"/>
          <w:szCs w:val="28"/>
        </w:rPr>
        <w:br/>
        <w:t>4. В рисунках нет однообразия. Оригинален в выборе сюжетов. Обычно изображает много разных предметов, людей, ситуаций.</w:t>
      </w:r>
      <w:r w:rsidRPr="00736287">
        <w:rPr>
          <w:sz w:val="28"/>
          <w:szCs w:val="28"/>
        </w:rPr>
        <w:br/>
        <w:t>5. Проявляет большой интерес к музыкальным занятиям.</w:t>
      </w:r>
      <w:r w:rsidRPr="00736287">
        <w:rPr>
          <w:sz w:val="28"/>
          <w:szCs w:val="28"/>
        </w:rPr>
        <w:br/>
        <w:t xml:space="preserve">6. Любит сочинять (писать) рассказы или стихи. </w:t>
      </w:r>
      <w:r w:rsidRPr="00736287">
        <w:rPr>
          <w:sz w:val="28"/>
          <w:szCs w:val="28"/>
        </w:rPr>
        <w:br/>
        <w:t>7. Легко входит в роль какого-либо персонажа: человека, животного и других.</w:t>
      </w:r>
      <w:r w:rsidRPr="00736287">
        <w:rPr>
          <w:sz w:val="28"/>
          <w:szCs w:val="28"/>
        </w:rPr>
        <w:br/>
      </w:r>
      <w:r w:rsidRPr="00736287">
        <w:rPr>
          <w:sz w:val="28"/>
          <w:szCs w:val="28"/>
        </w:rPr>
        <w:lastRenderedPageBreak/>
        <w:t>8. Интересуется механизмами и машинами.</w:t>
      </w:r>
      <w:r w:rsidRPr="00736287">
        <w:rPr>
          <w:sz w:val="28"/>
          <w:szCs w:val="28"/>
        </w:rPr>
        <w:br/>
        <w:t>9. Инициативен в общении со сверстниками.</w:t>
      </w:r>
      <w:r w:rsidRPr="00736287">
        <w:rPr>
          <w:sz w:val="28"/>
          <w:szCs w:val="28"/>
        </w:rPr>
        <w:br/>
        <w:t>10. Энергичен, производит впечатление ребенка, нуждающегося в большом объеме движений.</w:t>
      </w:r>
      <w:r w:rsidRPr="00736287">
        <w:rPr>
          <w:sz w:val="28"/>
          <w:szCs w:val="28"/>
        </w:rPr>
        <w:br/>
        <w:t>11. Проявляет большой интерес и исключительные способности к классификации.</w:t>
      </w:r>
      <w:r w:rsidRPr="00736287">
        <w:rPr>
          <w:sz w:val="28"/>
          <w:szCs w:val="28"/>
        </w:rPr>
        <w:br/>
        <w:t xml:space="preserve">12. Не боится новых попыток, стремится всегда проверить новую идею. </w:t>
      </w:r>
      <w:r w:rsidRPr="00736287">
        <w:rPr>
          <w:sz w:val="28"/>
          <w:szCs w:val="28"/>
        </w:rPr>
        <w:br/>
        <w:t>13. Быстро запоминает услышанное и прочитанное без специального заучивания, не тратит много времени на то, что нужно запомнить.</w:t>
      </w:r>
      <w:r w:rsidRPr="00736287">
        <w:rPr>
          <w:sz w:val="28"/>
          <w:szCs w:val="28"/>
        </w:rPr>
        <w:br/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  <w:r w:rsidRPr="00736287">
        <w:rPr>
          <w:sz w:val="28"/>
          <w:szCs w:val="28"/>
        </w:rPr>
        <w:br/>
        <w:t>15. Чутко реагирует на характер и настроение музыки.</w:t>
      </w:r>
      <w:r w:rsidRPr="00736287">
        <w:rPr>
          <w:sz w:val="28"/>
          <w:szCs w:val="28"/>
        </w:rPr>
        <w:br/>
        <w:t>16. Может легко построить рассказ, начиная от завязки сюжета и кончая разрешением какого-либо конфликта.</w:t>
      </w:r>
      <w:r w:rsidRPr="00736287">
        <w:rPr>
          <w:sz w:val="28"/>
          <w:szCs w:val="28"/>
        </w:rPr>
        <w:br/>
        <w:t>17. Интересуется актерской игрой.</w:t>
      </w:r>
      <w:r w:rsidRPr="00736287">
        <w:rPr>
          <w:sz w:val="28"/>
          <w:szCs w:val="28"/>
        </w:rPr>
        <w:br/>
        <w:t xml:space="preserve">18. Может легко чинить испорченные приборы, использовать старые детали для создания новых поделок, игрушек, приборов. </w:t>
      </w:r>
      <w:r w:rsidRPr="00736287">
        <w:rPr>
          <w:sz w:val="28"/>
          <w:szCs w:val="28"/>
        </w:rPr>
        <w:br/>
        <w:t>19. Сохраняет уверенность в окружении незнакомых людей.</w:t>
      </w:r>
      <w:r w:rsidRPr="00736287">
        <w:rPr>
          <w:sz w:val="28"/>
          <w:szCs w:val="28"/>
        </w:rPr>
        <w:br/>
        <w:t>20. Любит участвовать в спортивных играх и состязаниях.</w:t>
      </w:r>
      <w:r w:rsidRPr="00736287">
        <w:rPr>
          <w:sz w:val="28"/>
          <w:szCs w:val="28"/>
        </w:rPr>
        <w:br/>
        <w:t>21. Умеет хорошо излагать свои мысли, имеет большой словарный запас.</w:t>
      </w:r>
      <w:r w:rsidRPr="00736287">
        <w:rPr>
          <w:sz w:val="28"/>
          <w:szCs w:val="28"/>
        </w:rPr>
        <w:br/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  <w:r w:rsidRPr="00736287">
        <w:rPr>
          <w:sz w:val="28"/>
          <w:szCs w:val="28"/>
        </w:rPr>
        <w:br/>
        <w:t xml:space="preserve">23. Знает много о таких событиях и проблемах, о которых его сверстники обычно не знают. </w:t>
      </w:r>
      <w:r w:rsidRPr="00736287">
        <w:rPr>
          <w:sz w:val="28"/>
          <w:szCs w:val="28"/>
        </w:rPr>
        <w:br/>
        <w:t>24. Способен составлять оригинальные композиции из цветов, рисунков, камней, марок, открыток и т.д.</w:t>
      </w:r>
      <w:r w:rsidRPr="00736287">
        <w:rPr>
          <w:sz w:val="28"/>
          <w:szCs w:val="28"/>
        </w:rPr>
        <w:br/>
        <w:t>25. Хорошо поет.</w:t>
      </w:r>
      <w:r w:rsidRPr="00736287">
        <w:rPr>
          <w:sz w:val="28"/>
          <w:szCs w:val="28"/>
        </w:rPr>
        <w:br/>
        <w:t>26. Рассказывая о чем-то, умеет хорошо придерживаться выбранного сюжета, не теряет основную мысль.</w:t>
      </w:r>
      <w:r w:rsidRPr="00736287">
        <w:rPr>
          <w:sz w:val="28"/>
          <w:szCs w:val="28"/>
        </w:rPr>
        <w:br/>
        <w:t>27. Меняет тональность и выражение голоса, когда изображает другого человека.</w:t>
      </w:r>
      <w:r w:rsidRPr="00736287">
        <w:rPr>
          <w:sz w:val="28"/>
          <w:szCs w:val="28"/>
        </w:rPr>
        <w:br/>
        <w:t>28. Любит разбираться в причинах неисправности механизмов, любит загадочные поломки.</w:t>
      </w:r>
      <w:r w:rsidRPr="00736287">
        <w:rPr>
          <w:sz w:val="28"/>
          <w:szCs w:val="28"/>
        </w:rPr>
        <w:br/>
        <w:t>29. Легко общается с детьми и взрослыми.</w:t>
      </w:r>
      <w:r w:rsidRPr="00736287">
        <w:rPr>
          <w:sz w:val="28"/>
          <w:szCs w:val="28"/>
        </w:rPr>
        <w:br/>
        <w:t>30. Часто выигрывает в разных спортивных играх у сверстников.</w:t>
      </w:r>
      <w:r w:rsidRPr="00736287">
        <w:rPr>
          <w:sz w:val="28"/>
          <w:szCs w:val="28"/>
        </w:rPr>
        <w:br/>
        <w:t>31. Хорошо улавливает связь между одним событием и другим, между причиной и следствием.</w:t>
      </w:r>
      <w:r w:rsidRPr="00736287">
        <w:rPr>
          <w:sz w:val="28"/>
          <w:szCs w:val="28"/>
        </w:rPr>
        <w:br/>
        <w:t>32. Способен увлечься, уйти «с головой» в интересующее его занятие.</w:t>
      </w:r>
      <w:r w:rsidRPr="00736287">
        <w:rPr>
          <w:sz w:val="28"/>
          <w:szCs w:val="28"/>
        </w:rPr>
        <w:br/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  <w:r w:rsidRPr="00736287">
        <w:rPr>
          <w:sz w:val="28"/>
          <w:szCs w:val="28"/>
        </w:rPr>
        <w:br/>
        <w:t>34.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  <w:r w:rsidRPr="00736287">
        <w:rPr>
          <w:sz w:val="28"/>
          <w:szCs w:val="28"/>
        </w:rPr>
        <w:br/>
      </w:r>
      <w:r w:rsidRPr="00736287">
        <w:rPr>
          <w:sz w:val="28"/>
          <w:szCs w:val="28"/>
        </w:rPr>
        <w:lastRenderedPageBreak/>
        <w:t>35. В игру на инструменте, в песню или танец вкладывает много энергии и чувств.</w:t>
      </w:r>
      <w:r w:rsidRPr="00736287">
        <w:rPr>
          <w:sz w:val="28"/>
          <w:szCs w:val="28"/>
        </w:rPr>
        <w:br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  <w:r w:rsidRPr="00736287">
        <w:rPr>
          <w:sz w:val="28"/>
          <w:szCs w:val="28"/>
        </w:rPr>
        <w:br/>
        <w:t>37. Разыгрывая драматическую сцену, способен понять и изобразить конфликт.</w:t>
      </w:r>
      <w:r w:rsidRPr="00736287">
        <w:rPr>
          <w:sz w:val="28"/>
          <w:szCs w:val="28"/>
        </w:rPr>
        <w:br/>
        <w:t>38. Любит рисовать чертежи и схемы механизмов.</w:t>
      </w:r>
      <w:r w:rsidRPr="00736287">
        <w:rPr>
          <w:sz w:val="28"/>
          <w:szCs w:val="28"/>
        </w:rPr>
        <w:br/>
        <w:t>39. Улавливает причины поступков других людей, мотивы их поведения. Хорошо понимает недосказанное.</w:t>
      </w:r>
      <w:r w:rsidRPr="00736287">
        <w:rPr>
          <w:sz w:val="28"/>
          <w:szCs w:val="28"/>
        </w:rPr>
        <w:br/>
        <w:t>40. Бегает быстрее всех в детском саду, в классе.</w:t>
      </w:r>
      <w:r w:rsidRPr="00736287">
        <w:rPr>
          <w:sz w:val="28"/>
          <w:szCs w:val="28"/>
        </w:rPr>
        <w:br/>
        <w:t>41. Любит решать сложные задачи, требующие умственного усилия.</w:t>
      </w:r>
      <w:r w:rsidRPr="00736287">
        <w:rPr>
          <w:sz w:val="28"/>
          <w:szCs w:val="28"/>
        </w:rPr>
        <w:br/>
        <w:t xml:space="preserve">42. Способен по-разному подойти к одной и той же проблеме. </w:t>
      </w:r>
      <w:r w:rsidRPr="00736287">
        <w:rPr>
          <w:sz w:val="28"/>
          <w:szCs w:val="28"/>
        </w:rPr>
        <w:br/>
        <w:t>43. Проявляет ярко выраженную, разностороннюю любознательность.</w:t>
      </w:r>
      <w:r w:rsidRPr="00736287">
        <w:rPr>
          <w:sz w:val="28"/>
          <w:szCs w:val="28"/>
        </w:rPr>
        <w:br/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  <w:r w:rsidRPr="00736287">
        <w:rPr>
          <w:sz w:val="28"/>
          <w:szCs w:val="28"/>
        </w:rPr>
        <w:br/>
        <w:t>45. Любит музыкальные записи. Стремится пойти на концерт или туда, где можно слушать музыку.</w:t>
      </w:r>
      <w:r w:rsidRPr="00736287">
        <w:rPr>
          <w:sz w:val="28"/>
          <w:szCs w:val="28"/>
        </w:rPr>
        <w:br/>
        <w:t>46. Выбирает в своих рассказах такие слова, которые хорошо передают эмоциональные состояния героев, их переживания и чувства.</w:t>
      </w:r>
      <w:r w:rsidRPr="00736287">
        <w:rPr>
          <w:sz w:val="28"/>
          <w:szCs w:val="28"/>
        </w:rPr>
        <w:br/>
        <w:t>47. Склонен передавать чувства через мимику, жесты, движения.</w:t>
      </w:r>
      <w:r w:rsidRPr="00736287">
        <w:rPr>
          <w:sz w:val="28"/>
          <w:szCs w:val="28"/>
        </w:rPr>
        <w:br/>
        <w:t>48. Читает (любит, когда ему читают) журналы и статьи о создании новых приборов, машин, механизмов.</w:t>
      </w:r>
      <w:r w:rsidRPr="00736287">
        <w:rPr>
          <w:sz w:val="28"/>
          <w:szCs w:val="28"/>
        </w:rPr>
        <w:br/>
        <w:t>49. Часто руководит играми и занятиями других детей.</w:t>
      </w:r>
      <w:r w:rsidRPr="00736287">
        <w:rPr>
          <w:sz w:val="28"/>
          <w:szCs w:val="28"/>
        </w:rPr>
        <w:br/>
        <w:t>50. Движется легко, грациозно. Имеет хорошую координацию движений.</w:t>
      </w:r>
      <w:r w:rsidRPr="00736287">
        <w:rPr>
          <w:sz w:val="28"/>
          <w:szCs w:val="28"/>
        </w:rPr>
        <w:br/>
        <w:t>51. Наблюдателен, любит анализировать события и явления.</w:t>
      </w:r>
      <w:r w:rsidRPr="00736287">
        <w:rPr>
          <w:sz w:val="28"/>
          <w:szCs w:val="28"/>
        </w:rPr>
        <w:br/>
        <w:t>52. Способен не только предлагать, но и разрабатывать собственные и чужие идеи.</w:t>
      </w:r>
      <w:r w:rsidRPr="00736287">
        <w:rPr>
          <w:sz w:val="28"/>
          <w:szCs w:val="28"/>
        </w:rPr>
        <w:br/>
        <w:t>53. Читает книги, статьи, научно-популярные издания с опережением своих сверстников на год или на два.</w:t>
      </w:r>
      <w:r w:rsidRPr="00736287">
        <w:rPr>
          <w:sz w:val="28"/>
          <w:szCs w:val="28"/>
        </w:rPr>
        <w:br/>
        <w:t>54. Обращается к рисунку или лепке для того, чтобы выразить свои чувства и настроение.</w:t>
      </w:r>
      <w:r w:rsidRPr="00736287">
        <w:rPr>
          <w:sz w:val="28"/>
          <w:szCs w:val="28"/>
        </w:rPr>
        <w:br/>
        <w:t>55. Хорошо играет на каком-нибудь инструменте.</w:t>
      </w:r>
      <w:r w:rsidRPr="00736287">
        <w:rPr>
          <w:sz w:val="28"/>
          <w:szCs w:val="28"/>
        </w:rPr>
        <w:br/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  <w:r w:rsidRPr="00736287">
        <w:rPr>
          <w:sz w:val="28"/>
          <w:szCs w:val="28"/>
        </w:rPr>
        <w:br/>
        <w:t>57. Стремится вызывать эмоциональные реакции у других людей, когда о чем-то с увлечением рассказывает.</w:t>
      </w:r>
      <w:r w:rsidRPr="00736287">
        <w:rPr>
          <w:sz w:val="28"/>
          <w:szCs w:val="28"/>
        </w:rPr>
        <w:br/>
        <w:t>58. Любит обсуждать изобретения, часто задумывается об этом.</w:t>
      </w:r>
      <w:r w:rsidRPr="00736287">
        <w:rPr>
          <w:sz w:val="28"/>
          <w:szCs w:val="28"/>
        </w:rPr>
        <w:br/>
        <w:t>59. Склонен принимать на себя ответственность, выходящую за рамки, характерные для его возраста.</w:t>
      </w:r>
      <w:r w:rsidRPr="00736287">
        <w:rPr>
          <w:sz w:val="28"/>
          <w:szCs w:val="28"/>
        </w:rPr>
        <w:br/>
        <w:t>60. Любит ходить в походы, играть на открытых спортивных площадках.</w:t>
      </w:r>
      <w:r w:rsidRPr="00736287">
        <w:rPr>
          <w:sz w:val="28"/>
          <w:szCs w:val="28"/>
        </w:rPr>
        <w:br/>
        <w:t>61. Способен долго удерживать в памяти символы, буквы, слова.</w:t>
      </w:r>
      <w:r w:rsidRPr="00736287">
        <w:rPr>
          <w:sz w:val="28"/>
          <w:szCs w:val="28"/>
        </w:rPr>
        <w:br/>
        <w:t>62. Любит пробовать новые способы решения жизненных задач, не любит уже испытанных вариантов.</w:t>
      </w:r>
      <w:r w:rsidRPr="00736287">
        <w:rPr>
          <w:sz w:val="28"/>
          <w:szCs w:val="28"/>
        </w:rPr>
        <w:br/>
      </w:r>
      <w:r w:rsidRPr="00736287">
        <w:rPr>
          <w:sz w:val="28"/>
          <w:szCs w:val="28"/>
        </w:rPr>
        <w:lastRenderedPageBreak/>
        <w:t>63. Умеет делать выводы и обобщения.</w:t>
      </w:r>
      <w:r w:rsidRPr="00736287">
        <w:rPr>
          <w:sz w:val="28"/>
          <w:szCs w:val="28"/>
        </w:rPr>
        <w:br/>
        <w:t>64. Любит создавать объемные изображения, работать с глиной, пластилином, бумагой и клеем.</w:t>
      </w:r>
      <w:r w:rsidRPr="00736287">
        <w:rPr>
          <w:sz w:val="28"/>
          <w:szCs w:val="28"/>
        </w:rPr>
        <w:br/>
        <w:t>65. В пении и музыке стремится выразить свои чувства и настроение.</w:t>
      </w:r>
      <w:r w:rsidRPr="00736287">
        <w:rPr>
          <w:sz w:val="28"/>
          <w:szCs w:val="28"/>
        </w:rPr>
        <w:br/>
        <w:t>66. Склонен фантазировать, старается добавить что-то новое и необычное, когда рассказывает о чем-то уже знакомом и известном всем.</w:t>
      </w:r>
      <w:r w:rsidRPr="00736287">
        <w:rPr>
          <w:sz w:val="28"/>
          <w:szCs w:val="28"/>
        </w:rPr>
        <w:br/>
        <w:t>67. С большой легкостью драматизирует, передает чувства и эмоциональные переживания.</w:t>
      </w:r>
      <w:r w:rsidRPr="00736287">
        <w:rPr>
          <w:sz w:val="28"/>
          <w:szCs w:val="28"/>
        </w:rPr>
        <w:br/>
        <w:t xml:space="preserve">68. Проводит много времени над конструированием и воплощением собственных «проектов» (модели летательных аппаратов, автомобилей, кораблей). </w:t>
      </w:r>
      <w:r w:rsidRPr="00736287">
        <w:rPr>
          <w:sz w:val="28"/>
          <w:szCs w:val="28"/>
        </w:rPr>
        <w:br/>
        <w:t>69. Другие дети предпочитают выбирать его в качестве партнера по играм и занятиям.</w:t>
      </w:r>
      <w:r w:rsidRPr="00736287">
        <w:rPr>
          <w:sz w:val="28"/>
          <w:szCs w:val="28"/>
        </w:rPr>
        <w:br/>
        <w:t>70. Предпочитает проводить свободное время в подвижных играх (хоккей, баскетбол, футбол и т.д.).</w:t>
      </w:r>
      <w:r w:rsidRPr="00736287">
        <w:rPr>
          <w:sz w:val="28"/>
          <w:szCs w:val="28"/>
        </w:rPr>
        <w:br/>
        <w:t>71. Имеет широкий круг интересов, задает много вопросов о происхождении и функциях предметов.</w:t>
      </w:r>
      <w:r w:rsidRPr="00736287">
        <w:rPr>
          <w:sz w:val="28"/>
          <w:szCs w:val="28"/>
        </w:rPr>
        <w:br/>
        <w:t>72. Способен предложить большое количество самых разных идей и решений.</w:t>
      </w:r>
      <w:r w:rsidRPr="00736287">
        <w:rPr>
          <w:sz w:val="28"/>
          <w:szCs w:val="28"/>
        </w:rPr>
        <w:br/>
        <w:t>73. В свободное время любит читать научно-популярные издания (детские энциклопедии и справочники), делает это, как правило, с большим интересом, чем читает художественные книги (сказки, детективы и др.).</w:t>
      </w:r>
      <w:r w:rsidRPr="00736287">
        <w:rPr>
          <w:sz w:val="28"/>
          <w:szCs w:val="28"/>
        </w:rPr>
        <w:br/>
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  <w:r w:rsidRPr="00736287">
        <w:rPr>
          <w:sz w:val="28"/>
          <w:szCs w:val="28"/>
        </w:rPr>
        <w:br/>
        <w:t>75. Сочиняет собственные, оригинальные мелодии.</w:t>
      </w:r>
      <w:r w:rsidRPr="00736287">
        <w:rPr>
          <w:sz w:val="28"/>
          <w:szCs w:val="28"/>
        </w:rPr>
        <w:br/>
        <w:t>76. Умеет в рассказе изобразить своих героев очень живыми, передает их характер, чувства, настроения.</w:t>
      </w:r>
      <w:r w:rsidRPr="00736287">
        <w:rPr>
          <w:sz w:val="28"/>
          <w:szCs w:val="28"/>
        </w:rPr>
        <w:br/>
        <w:t>77. Любит игры-драматизации.</w:t>
      </w:r>
      <w:r w:rsidRPr="00736287">
        <w:rPr>
          <w:sz w:val="28"/>
          <w:szCs w:val="28"/>
        </w:rPr>
        <w:br/>
        <w:t xml:space="preserve">78. Быстро и легко осваивает компьютер. </w:t>
      </w:r>
      <w:r w:rsidRPr="00736287">
        <w:rPr>
          <w:sz w:val="28"/>
          <w:szCs w:val="28"/>
        </w:rPr>
        <w:br/>
        <w:t>79. Обладает даром убеждения, способен внушать свои идеи другим.</w:t>
      </w:r>
      <w:r w:rsidRPr="00736287">
        <w:rPr>
          <w:sz w:val="28"/>
          <w:szCs w:val="28"/>
        </w:rPr>
        <w:br/>
        <w:t>80. Физически выносливее сверстников.</w:t>
      </w:r>
    </w:p>
    <w:p w:rsidR="00484932" w:rsidRDefault="00484932" w:rsidP="00484932">
      <w:pPr>
        <w:pStyle w:val="a3"/>
        <w:rPr>
          <w:rStyle w:val="a4"/>
          <w:sz w:val="28"/>
          <w:szCs w:val="28"/>
        </w:rPr>
      </w:pPr>
    </w:p>
    <w:p w:rsidR="00484932" w:rsidRPr="00736287" w:rsidRDefault="00484932" w:rsidP="00484932">
      <w:pPr>
        <w:pStyle w:val="a3"/>
        <w:rPr>
          <w:sz w:val="28"/>
          <w:szCs w:val="28"/>
        </w:rPr>
      </w:pPr>
      <w:r w:rsidRPr="00736287">
        <w:rPr>
          <w:rStyle w:val="a4"/>
          <w:sz w:val="28"/>
          <w:szCs w:val="28"/>
        </w:rPr>
        <w:t>Обработка результатов:</w:t>
      </w:r>
      <w:r w:rsidRPr="00736287">
        <w:rPr>
          <w:sz w:val="28"/>
          <w:szCs w:val="28"/>
        </w:rPr>
        <w:br/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интеллектуальная (1-й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творческая (2-й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академическая (3-й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художественно-изобразительная (4-й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музыкальная (5-й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lastRenderedPageBreak/>
        <w:t xml:space="preserve">• </w:t>
      </w:r>
      <w:r w:rsidRPr="00736287">
        <w:rPr>
          <w:sz w:val="28"/>
          <w:szCs w:val="28"/>
        </w:rPr>
        <w:t>литературная (6-й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артистическая (7-й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техническая (8-й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лидерская (9-й столбец</w:t>
      </w:r>
      <w:r>
        <w:rPr>
          <w:sz w:val="28"/>
          <w:szCs w:val="28"/>
        </w:rPr>
        <w:t xml:space="preserve"> </w:t>
      </w:r>
      <w:r w:rsidRPr="00736287">
        <w:rPr>
          <w:sz w:val="28"/>
          <w:szCs w:val="28"/>
        </w:rPr>
        <w:t xml:space="preserve">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4"/>
          <w:sz w:val="28"/>
          <w:szCs w:val="28"/>
        </w:rPr>
        <w:t xml:space="preserve">• </w:t>
      </w:r>
      <w:r w:rsidRPr="00736287">
        <w:rPr>
          <w:sz w:val="28"/>
          <w:szCs w:val="28"/>
        </w:rPr>
        <w:t>спортивная (10-й столбец листа ответов).</w:t>
      </w:r>
    </w:p>
    <w:p w:rsidR="00484932" w:rsidRDefault="00484932" w:rsidP="00484932">
      <w:pPr>
        <w:pStyle w:val="a3"/>
        <w:rPr>
          <w:rStyle w:val="a4"/>
          <w:sz w:val="28"/>
          <w:szCs w:val="28"/>
        </w:rPr>
      </w:pPr>
      <w:r w:rsidRPr="00736287">
        <w:rPr>
          <w:rStyle w:val="a4"/>
          <w:sz w:val="28"/>
          <w:szCs w:val="28"/>
        </w:rPr>
        <w:t>Лист ответов</w:t>
      </w:r>
      <w:r>
        <w:rPr>
          <w:rStyle w:val="a4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29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39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49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59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69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70</w:t>
            </w:r>
          </w:p>
        </w:tc>
      </w:tr>
      <w:tr w:rsidR="00484932" w:rsidTr="00D52DCB"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71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72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73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74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76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77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78</w:t>
            </w:r>
          </w:p>
        </w:tc>
        <w:tc>
          <w:tcPr>
            <w:tcW w:w="957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79</w:t>
            </w:r>
          </w:p>
        </w:tc>
        <w:tc>
          <w:tcPr>
            <w:tcW w:w="958" w:type="dxa"/>
            <w:shd w:val="clear" w:color="auto" w:fill="auto"/>
          </w:tcPr>
          <w:p w:rsidR="00484932" w:rsidRPr="00695182" w:rsidRDefault="00484932" w:rsidP="00D52DCB">
            <w:pPr>
              <w:pStyle w:val="a3"/>
              <w:rPr>
                <w:rStyle w:val="a4"/>
                <w:sz w:val="28"/>
                <w:szCs w:val="28"/>
              </w:rPr>
            </w:pPr>
            <w:r w:rsidRPr="00695182">
              <w:rPr>
                <w:rStyle w:val="a4"/>
                <w:sz w:val="28"/>
                <w:szCs w:val="28"/>
              </w:rPr>
              <w:t>80</w:t>
            </w:r>
          </w:p>
        </w:tc>
      </w:tr>
    </w:tbl>
    <w:p w:rsidR="00484932" w:rsidRDefault="00484932" w:rsidP="00484932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484932" w:rsidRPr="00392D11" w:rsidRDefault="00484932" w:rsidP="009A361B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23" w:rsidRPr="00B676C9" w:rsidRDefault="00B676C9" w:rsidP="00B676C9">
      <w:pPr>
        <w:rPr>
          <w:rFonts w:ascii="Times New Roman" w:hAnsi="Times New Roman" w:cs="Times New Roman"/>
          <w:b/>
          <w:sz w:val="28"/>
          <w:szCs w:val="28"/>
        </w:rPr>
      </w:pPr>
      <w:r w:rsidRPr="00B676C9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676C9" w:rsidRPr="00B676C9" w:rsidRDefault="00B676C9" w:rsidP="00B676C9">
      <w:pPr>
        <w:rPr>
          <w:rFonts w:ascii="Times New Roman" w:hAnsi="Times New Roman"/>
          <w:b/>
          <w:sz w:val="28"/>
          <w:szCs w:val="28"/>
        </w:rPr>
      </w:pPr>
      <w:r w:rsidRPr="00B676C9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Pr="00B676C9">
        <w:rPr>
          <w:rFonts w:ascii="Times New Roman" w:hAnsi="Times New Roman"/>
          <w:b/>
          <w:sz w:val="28"/>
          <w:szCs w:val="28"/>
        </w:rPr>
        <w:t xml:space="preserve">для выявления  художественно одаренных детей с использованием теста  </w:t>
      </w:r>
      <w:proofErr w:type="spellStart"/>
      <w:r w:rsidRPr="00B676C9">
        <w:rPr>
          <w:rFonts w:ascii="Times New Roman" w:hAnsi="Times New Roman"/>
          <w:b/>
          <w:sz w:val="28"/>
          <w:szCs w:val="28"/>
        </w:rPr>
        <w:t>Е.Торранса</w:t>
      </w:r>
      <w:proofErr w:type="spellEnd"/>
      <w:r w:rsidRPr="00B676C9">
        <w:rPr>
          <w:rFonts w:ascii="Times New Roman" w:hAnsi="Times New Roman"/>
          <w:b/>
          <w:sz w:val="28"/>
          <w:szCs w:val="28"/>
        </w:rPr>
        <w:t xml:space="preserve"> (для  детей от 5 лет).</w:t>
      </w:r>
    </w:p>
    <w:p w:rsidR="00B676C9" w:rsidRPr="00D91FFC" w:rsidRDefault="00B676C9" w:rsidP="00B67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FFC">
        <w:rPr>
          <w:sz w:val="28"/>
          <w:szCs w:val="28"/>
        </w:rPr>
        <w:t xml:space="preserve">Тест предназначен для испытуемых от 5 лет. Этот тест состоит из трех </w:t>
      </w:r>
      <w:proofErr w:type="spellStart"/>
      <w:r w:rsidRPr="00D91FFC">
        <w:rPr>
          <w:sz w:val="28"/>
          <w:szCs w:val="28"/>
        </w:rPr>
        <w:t>субтестов</w:t>
      </w:r>
      <w:proofErr w:type="spellEnd"/>
      <w:r w:rsidRPr="00D91FFC">
        <w:rPr>
          <w:sz w:val="28"/>
          <w:szCs w:val="28"/>
        </w:rPr>
        <w:t>. Ответы на все задания даются в виде рисунков и подписей к ним.</w:t>
      </w:r>
    </w:p>
    <w:p w:rsidR="00B676C9" w:rsidRPr="00D91FFC" w:rsidRDefault="00B676C9" w:rsidP="00B67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FFC">
        <w:rPr>
          <w:sz w:val="28"/>
          <w:szCs w:val="28"/>
        </w:rPr>
        <w:t xml:space="preserve">Примечание: общая инструкция для детей может выглядеть так «Сейчас вы немного порисуете. Рисовать — приятное занятие и постарайтесь делать это так чтобы ваш рисунок был интересным, необычным, особенным.» Объясняя как выполнять задания, нельзя приводить примеры возможных ответов, показывать рисунки выполненные кем-то другим. Перед выполнением каждого </w:t>
      </w:r>
      <w:proofErr w:type="spellStart"/>
      <w:r w:rsidRPr="00D91FFC">
        <w:rPr>
          <w:sz w:val="28"/>
          <w:szCs w:val="28"/>
        </w:rPr>
        <w:t>субтеста</w:t>
      </w:r>
      <w:proofErr w:type="spellEnd"/>
      <w:r w:rsidRPr="00D91FFC">
        <w:rPr>
          <w:sz w:val="28"/>
          <w:szCs w:val="28"/>
        </w:rPr>
        <w:t xml:space="preserve"> психологу или педагогу следует проговаривать содержание задания, уточнять что именно следует сделать.</w:t>
      </w:r>
    </w:p>
    <w:p w:rsidR="00B676C9" w:rsidRPr="00D91FFC" w:rsidRDefault="00B676C9" w:rsidP="00B67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FFC">
        <w:rPr>
          <w:sz w:val="28"/>
          <w:szCs w:val="28"/>
        </w:rPr>
        <w:t xml:space="preserve">На выполнение каждого </w:t>
      </w:r>
      <w:proofErr w:type="spellStart"/>
      <w:r w:rsidRPr="00D91FFC">
        <w:rPr>
          <w:sz w:val="28"/>
          <w:szCs w:val="28"/>
        </w:rPr>
        <w:t>субтеста</w:t>
      </w:r>
      <w:proofErr w:type="spellEnd"/>
      <w:r w:rsidRPr="00D91FFC">
        <w:rPr>
          <w:sz w:val="28"/>
          <w:szCs w:val="28"/>
        </w:rPr>
        <w:t xml:space="preserve"> дается 10 мин., но по мнению многих психологов, время выполнения задания можно не ограничивать, так как </w:t>
      </w:r>
      <w:proofErr w:type="spellStart"/>
      <w:r w:rsidRPr="00D91FFC">
        <w:rPr>
          <w:sz w:val="28"/>
          <w:szCs w:val="28"/>
        </w:rPr>
        <w:t>креативный</w:t>
      </w:r>
      <w:proofErr w:type="spellEnd"/>
      <w:r w:rsidRPr="00D91FFC">
        <w:rPr>
          <w:sz w:val="28"/>
          <w:szCs w:val="28"/>
        </w:rPr>
        <w:t xml:space="preserve"> процесс предполагает свободную организацию временного компонента творческой деятельности. Художественный уровень исполнения в рисунках не учитывается.</w:t>
      </w:r>
    </w:p>
    <w:p w:rsidR="00B676C9" w:rsidRDefault="00B676C9" w:rsidP="00B67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91FFC">
        <w:rPr>
          <w:rStyle w:val="a4"/>
          <w:sz w:val="28"/>
          <w:szCs w:val="28"/>
        </w:rPr>
        <w:t>Субтест</w:t>
      </w:r>
      <w:proofErr w:type="spellEnd"/>
      <w:r w:rsidRPr="00D91FFC">
        <w:rPr>
          <w:rStyle w:val="a4"/>
          <w:sz w:val="28"/>
          <w:szCs w:val="28"/>
        </w:rPr>
        <w:t xml:space="preserve"> 1.</w:t>
      </w:r>
      <w:r w:rsidRPr="00D91FFC">
        <w:rPr>
          <w:sz w:val="28"/>
          <w:szCs w:val="28"/>
        </w:rPr>
        <w:t xml:space="preserve"> «Нарисуйте картинку». Испытуемому предлагается нарисовать картинку, при этом в качестве основы рисунка используется цветное овальное пятно, вырезаемое из цветной бумаги. Цвет овала испытуемых выбирает самостоятельно из предложенных вариантов. </w:t>
      </w:r>
      <w:proofErr w:type="spellStart"/>
      <w:r w:rsidRPr="00D91FFC">
        <w:rPr>
          <w:sz w:val="28"/>
          <w:szCs w:val="28"/>
        </w:rPr>
        <w:t>Стимульная</w:t>
      </w:r>
      <w:proofErr w:type="spellEnd"/>
      <w:r w:rsidRPr="00D91FFC">
        <w:rPr>
          <w:sz w:val="28"/>
          <w:szCs w:val="28"/>
        </w:rPr>
        <w:t xml:space="preserve"> фигура имеет форму и размер обычного куриного яйца. Так же необходимо дать название своему рисунку.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Style w:val="a6"/>
          <w:rFonts w:ascii="Times New Roman" w:eastAsia="Calibri" w:hAnsi="Times New Roman" w:cs="Times New Roman"/>
          <w:b/>
          <w:bCs/>
          <w:sz w:val="28"/>
          <w:szCs w:val="28"/>
        </w:rPr>
        <w:t xml:space="preserve">Оценивание: </w:t>
      </w:r>
      <w:r w:rsidRPr="00C56F40">
        <w:rPr>
          <w:rFonts w:ascii="Times New Roman" w:eastAsia="Calibri" w:hAnsi="Times New Roman" w:cs="Times New Roman"/>
          <w:sz w:val="28"/>
          <w:szCs w:val="28"/>
        </w:rPr>
        <w:t>выполненное задание оценивается по следующим показателям: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Style w:val="a6"/>
          <w:rFonts w:ascii="Times New Roman" w:eastAsia="Calibri" w:hAnsi="Times New Roman" w:cs="Times New Roman"/>
          <w:sz w:val="28"/>
          <w:szCs w:val="28"/>
        </w:rPr>
        <w:lastRenderedPageBreak/>
        <w:t xml:space="preserve">Оригинальность: </w:t>
      </w:r>
      <w:r w:rsidRPr="00C56F40">
        <w:rPr>
          <w:rFonts w:ascii="Times New Roman" w:eastAsia="Calibri" w:hAnsi="Times New Roman" w:cs="Times New Roman"/>
          <w:sz w:val="28"/>
          <w:szCs w:val="28"/>
        </w:rPr>
        <w:t>0 б. - абстрактный узор, капля, курица, яйцо, цветок.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>1 б. - жук, человек, черепаха, лицо, шар.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>2 б. - нос, остров.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>3 б. - гном, девочка, заяц, камень, кошка, НЛО, облако, инопланетянин, ракета, метеор, животное, крыса, птица, рыба.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>4 б. - глаз, динозавр, дракон, рот, робот, самолет, слон, озеро, планета.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>5 б. - остальные рисунки.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Разработанность: </w:t>
      </w:r>
      <w:r w:rsidRPr="00C56F40">
        <w:rPr>
          <w:rFonts w:ascii="Times New Roman" w:eastAsia="Calibri" w:hAnsi="Times New Roman" w:cs="Times New Roman"/>
          <w:sz w:val="28"/>
          <w:szCs w:val="28"/>
        </w:rPr>
        <w:t xml:space="preserve">один балл за каждую значимую деталь. </w:t>
      </w:r>
      <w:r w:rsidRPr="00C56F40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Название: </w:t>
      </w:r>
      <w:r w:rsidRPr="00C56F40">
        <w:rPr>
          <w:rFonts w:ascii="Times New Roman" w:eastAsia="Calibri" w:hAnsi="Times New Roman" w:cs="Times New Roman"/>
          <w:sz w:val="28"/>
          <w:szCs w:val="28"/>
        </w:rPr>
        <w:t>0 - обычное название.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56F40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- </w:t>
      </w:r>
      <w:r w:rsidRPr="00C56F40">
        <w:rPr>
          <w:rFonts w:ascii="Times New Roman" w:eastAsia="Calibri" w:hAnsi="Times New Roman" w:cs="Times New Roman"/>
          <w:sz w:val="28"/>
          <w:szCs w:val="28"/>
        </w:rPr>
        <w:t>простое описание.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56F40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- </w:t>
      </w:r>
      <w:r w:rsidRPr="00C56F40">
        <w:rPr>
          <w:rFonts w:ascii="Times New Roman" w:eastAsia="Calibri" w:hAnsi="Times New Roman" w:cs="Times New Roman"/>
          <w:sz w:val="28"/>
          <w:szCs w:val="28"/>
        </w:rPr>
        <w:t>описательное название.</w:t>
      </w:r>
    </w:p>
    <w:p w:rsidR="00B676C9" w:rsidRPr="00C56F40" w:rsidRDefault="00B676C9" w:rsidP="009A0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F4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56F4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- </w:t>
      </w:r>
      <w:r w:rsidRPr="00C56F40">
        <w:rPr>
          <w:rFonts w:ascii="Times New Roman" w:eastAsia="Calibri" w:hAnsi="Times New Roman" w:cs="Times New Roman"/>
          <w:sz w:val="28"/>
          <w:szCs w:val="28"/>
        </w:rPr>
        <w:t>релевантное название.</w:t>
      </w:r>
    </w:p>
    <w:p w:rsidR="00B676C9" w:rsidRPr="00C56F40" w:rsidRDefault="00B676C9" w:rsidP="009A0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6C9" w:rsidRPr="00D91FFC" w:rsidRDefault="00B676C9" w:rsidP="00B67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91FFC">
        <w:rPr>
          <w:rStyle w:val="a4"/>
          <w:sz w:val="28"/>
          <w:szCs w:val="28"/>
        </w:rPr>
        <w:t>Субтест</w:t>
      </w:r>
      <w:proofErr w:type="spellEnd"/>
      <w:r w:rsidRPr="00D91FFC">
        <w:rPr>
          <w:rStyle w:val="a4"/>
          <w:sz w:val="28"/>
          <w:szCs w:val="28"/>
        </w:rPr>
        <w:t xml:space="preserve"> 2. </w:t>
      </w:r>
      <w:r w:rsidRPr="00D91FFC">
        <w:rPr>
          <w:sz w:val="28"/>
          <w:szCs w:val="28"/>
        </w:rPr>
        <w:t xml:space="preserve">«Завершение фигуры». Испытуемому предлагается дорисовать десять незаконченных </w:t>
      </w:r>
      <w:proofErr w:type="spellStart"/>
      <w:r w:rsidRPr="00D91FFC">
        <w:rPr>
          <w:sz w:val="28"/>
          <w:szCs w:val="28"/>
        </w:rPr>
        <w:t>стимульных</w:t>
      </w:r>
      <w:proofErr w:type="spellEnd"/>
      <w:r w:rsidRPr="00D91FFC">
        <w:rPr>
          <w:sz w:val="28"/>
          <w:szCs w:val="28"/>
        </w:rPr>
        <w:t xml:space="preserve"> фигур, а  так же придумать название к каждому рисунку.</w:t>
      </w:r>
    </w:p>
    <w:p w:rsidR="00B676C9" w:rsidRPr="00D91FFC" w:rsidRDefault="00B676C9" w:rsidP="00B67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91FFC">
        <w:rPr>
          <w:rStyle w:val="a4"/>
          <w:sz w:val="28"/>
          <w:szCs w:val="28"/>
        </w:rPr>
        <w:t>Субтест</w:t>
      </w:r>
      <w:proofErr w:type="spellEnd"/>
      <w:r w:rsidRPr="00D91FFC">
        <w:rPr>
          <w:rStyle w:val="a4"/>
          <w:sz w:val="28"/>
          <w:szCs w:val="28"/>
        </w:rPr>
        <w:t xml:space="preserve"> 3.</w:t>
      </w:r>
      <w:r w:rsidRPr="00D91FFC">
        <w:rPr>
          <w:sz w:val="28"/>
          <w:szCs w:val="28"/>
        </w:rPr>
        <w:t xml:space="preserve"> «Повторяющиеся линии». </w:t>
      </w:r>
      <w:proofErr w:type="spellStart"/>
      <w:r w:rsidRPr="00D91FFC">
        <w:rPr>
          <w:sz w:val="28"/>
          <w:szCs w:val="28"/>
        </w:rPr>
        <w:t>Стимульным</w:t>
      </w:r>
      <w:proofErr w:type="spellEnd"/>
      <w:r w:rsidRPr="00D91FFC">
        <w:rPr>
          <w:sz w:val="28"/>
          <w:szCs w:val="28"/>
        </w:rPr>
        <w:t xml:space="preserve"> материалом являются 30 пар параллельных вертикальных линий — картинку не привожу, так как это нарисовать сможет каждый. На основе каждой пары линий необходимо создать какой-либо (неповторяющийся) рисунок.</w:t>
      </w:r>
    </w:p>
    <w:p w:rsidR="00B676C9" w:rsidRPr="00D91FFC" w:rsidRDefault="00B676C9" w:rsidP="00B676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6C9" w:rsidRDefault="00B676C9" w:rsidP="00E310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329">
        <w:rPr>
          <w:rFonts w:ascii="Times New Roman" w:eastAsia="Calibri" w:hAnsi="Times New Roman" w:cs="Times New Roman"/>
          <w:sz w:val="28"/>
          <w:szCs w:val="28"/>
        </w:rPr>
        <w:t>Ответы на задания этих тестов испытуемые должны дать в виде рисунков и подписей к ним. Если дети не умеют писать или пишут очень медленно, экспериментатор или его ассистенты должны помочь им подписать рисунки. При этом необходимо в точности следовать замыслу ребенка.</w:t>
      </w:r>
    </w:p>
    <w:p w:rsidR="00E310E8" w:rsidRPr="00E310E8" w:rsidRDefault="00E310E8" w:rsidP="00E310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6C9" w:rsidRPr="00B676C9" w:rsidRDefault="00B676C9" w:rsidP="00B676C9">
      <w:pPr>
        <w:rPr>
          <w:rFonts w:ascii="Times New Roman" w:hAnsi="Times New Roman" w:cs="Times New Roman"/>
          <w:b/>
          <w:sz w:val="28"/>
          <w:szCs w:val="28"/>
        </w:rPr>
      </w:pPr>
      <w:r w:rsidRPr="00B676C9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творчества</w:t>
      </w:r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для продуктивных видов детской деятельности (конструирование, рисование, лепка, аппликация и создание разного рода поделок, макетов из природного и бросового материала). Все эти виды детской активности играют важную роль в развитии ребенка-дошкольника и в развитии творческих способностей детей. Этот уголок выполняет разные функции, однако, прежде всего, развивает </w:t>
      </w:r>
      <w:proofErr w:type="spellStart"/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любознательность, воображение и инициативу детей. Имеется широкий спектр изобразительных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(краски, акварельные карандаши, гуашь, пластилин, мелки, бумага разной фактуры, штампы, различный бросовый материал, ножницы, клей, цветная бумага, картон…) </w:t>
      </w:r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творческого потенциала детей, формированию эстетического восприятия, воображения, художественно-творческих способностей, самостоятельности, активности. Многообразие материала дает возможность продуктивно использовать его в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занятий по художественно - эстетическому</w:t>
      </w:r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воспитанию, при этом создавая их вариативное содержание для развития творческих способностей детей, их самостоятельности. Все </w:t>
      </w:r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расположены так, что дети могут свободно подходить к ним и пользоваться. В уголке творчества дети пробуют разные средства, рисуют на мольбертах, занимаются пальцевой живописью, пользуются разнообразными материалами: глиной, мелками, пластилином, ножницами и множеством других средств и материалов. Уголок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украшение группы, но и гордостью учреждения за своих воспитанников. Эстетические работы детей носят стимулирующий характер к достижению успехов в дальнейшем. Оформление уголка творчества заканчив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выставкой детских поделок и рисунков.</w:t>
      </w:r>
      <w:r w:rsidRPr="002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наполнение предметно-развивающей среды в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решили пополнить центр творчества следующими материалами: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народными игрушками,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образцами художественных росписей,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портретами великих художников и репродукциями картин великих художников,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альбомами учебного рисования (предметного и сюжетного),</w:t>
      </w:r>
    </w:p>
    <w:p w:rsidR="00B676C9" w:rsidRDefault="00B676C9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сделать подборку книг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с иллюстрациями авторов.</w:t>
      </w:r>
    </w:p>
    <w:p w:rsidR="009A0150" w:rsidRDefault="009A0150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E8" w:rsidRPr="00046663" w:rsidRDefault="00E310E8" w:rsidP="00B6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50" w:rsidRDefault="009A0150" w:rsidP="009A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150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9A0150" w:rsidRDefault="009A0150" w:rsidP="009A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узких специалистов.</w:t>
      </w:r>
    </w:p>
    <w:p w:rsidR="009A0150" w:rsidRPr="00E310E8" w:rsidRDefault="009A0150" w:rsidP="009A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0E8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</w:p>
    <w:p w:rsidR="009A0150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150" w:rsidRPr="009A0150">
        <w:rPr>
          <w:rFonts w:ascii="Times New Roman" w:hAnsi="Times New Roman" w:cs="Times New Roman"/>
          <w:sz w:val="28"/>
          <w:szCs w:val="28"/>
        </w:rPr>
        <w:t>проведение диагностики</w:t>
      </w:r>
      <w:r w:rsidR="009A0150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9A0150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педагогам и родителям консультации «Одаренный ребенок», «Детский рисунок. Психологический взгляд»,</w:t>
      </w:r>
    </w:p>
    <w:p w:rsidR="00E310E8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игры и тренинги с детьми и педагогами.</w:t>
      </w:r>
    </w:p>
    <w:p w:rsidR="00E310E8" w:rsidRPr="00E310E8" w:rsidRDefault="00E310E8" w:rsidP="009A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E310E8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музыкального сопровождения для релаксации,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 и ритмических упражнений.</w:t>
      </w:r>
    </w:p>
    <w:p w:rsidR="00E310E8" w:rsidRDefault="00E310E8" w:rsidP="009A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</w:p>
    <w:p w:rsidR="00E310E8" w:rsidRPr="00E310E8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E8">
        <w:rPr>
          <w:rFonts w:ascii="Times New Roman" w:hAnsi="Times New Roman" w:cs="Times New Roman"/>
          <w:sz w:val="28"/>
          <w:szCs w:val="28"/>
        </w:rPr>
        <w:t>- консультация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«Как сохранить осанку», «Профилактика нарушения зрения».</w:t>
      </w:r>
    </w:p>
    <w:p w:rsidR="00E310E8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70" w:rsidRDefault="007E1C70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0E8" w:rsidRDefault="00E310E8" w:rsidP="009A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игры.</w:t>
      </w:r>
    </w:p>
    <w:p w:rsidR="00E310E8" w:rsidRPr="00E310E8" w:rsidRDefault="00701A29" w:rsidP="00E31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ooltip="Как привлечь непоседу к занятиям? 10 советов для успешного обучения " w:history="1">
        <w:r w:rsidR="00E310E8" w:rsidRPr="00E31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Чтобы внимание детишек не рассеивалось</w:t>
        </w:r>
      </w:hyperlink>
      <w:r w:rsidR="00E310E8"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игры для тренингов дошкольников должны быть недолгими. Лучше за одно занятие провести 3-4 разные игры. Каждая из них должна быть направлена на достижение определенной цели.</w:t>
      </w:r>
    </w:p>
    <w:p w:rsidR="00E310E8" w:rsidRPr="00E310E8" w:rsidRDefault="00E310E8" w:rsidP="00E31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31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Тренинг-игра  «</w:t>
      </w:r>
      <w:proofErr w:type="spellStart"/>
      <w:r w:rsidRPr="00E31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Дракоша</w:t>
      </w:r>
      <w:proofErr w:type="spellEnd"/>
      <w:r w:rsidRPr="00E31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кусающий свой хвостик»</w:t>
      </w:r>
    </w:p>
    <w:p w:rsidR="00E310E8" w:rsidRPr="00E310E8" w:rsidRDefault="00E310E8" w:rsidP="00E31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310E8" w:rsidRPr="00E310E8" w:rsidRDefault="00E310E8" w:rsidP="00E31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 игра помогает детям избавиться </w:t>
      </w:r>
      <w:r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 </w:t>
      </w:r>
      <w:hyperlink r:id="rId12" w:tooltip="Как помочь ребенку преодолеть страх? Игры против страха." w:history="1">
        <w:r w:rsidRPr="00E31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имеющихся страхов</w:t>
        </w:r>
      </w:hyperlink>
      <w:r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снять напряженность и невротические состояния.</w:t>
      </w:r>
    </w:p>
    <w:p w:rsidR="00E310E8" w:rsidRPr="00E310E8" w:rsidRDefault="00E310E8" w:rsidP="00E310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1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время проведения игры желательно включить веселую музыку. Дети, выстроившись цепочкой друг за другом и держась за плечи впереди стоящего товарища, изображают туловище дракона. Стоящий первым малыш, который являет собой голову чудовища, старается поймать «хвостик» – последнего в цепочке ребенка, задача которого – ловко увернуться.</w:t>
      </w:r>
    </w:p>
    <w:p w:rsidR="00E310E8" w:rsidRPr="00E310E8" w:rsidRDefault="00E310E8" w:rsidP="00E310E8">
      <w:pPr>
        <w:pStyle w:val="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310E8">
        <w:rPr>
          <w:color w:val="000000" w:themeColor="text1"/>
          <w:sz w:val="28"/>
          <w:szCs w:val="28"/>
        </w:rPr>
        <w:t>Тренинг-игра «Какая ты, Клякса?»</w:t>
      </w:r>
    </w:p>
    <w:p w:rsidR="00E310E8" w:rsidRPr="00E310E8" w:rsidRDefault="00E310E8" w:rsidP="00E310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310E8">
        <w:rPr>
          <w:color w:val="000000" w:themeColor="text1"/>
          <w:sz w:val="28"/>
          <w:szCs w:val="28"/>
        </w:rPr>
        <w:t> </w:t>
      </w:r>
    </w:p>
    <w:p w:rsidR="00E310E8" w:rsidRPr="00E310E8" w:rsidRDefault="00E310E8" w:rsidP="00E3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10E8">
        <w:rPr>
          <w:color w:val="000000" w:themeColor="text1"/>
          <w:sz w:val="28"/>
          <w:szCs w:val="28"/>
        </w:rPr>
        <w:t>Очень часто детские тренинги содержат элементы </w:t>
      </w:r>
      <w:hyperlink r:id="rId13" w:tooltip="Художественное развитие детей" w:history="1">
        <w:r w:rsidRPr="00E310E8">
          <w:rPr>
            <w:rStyle w:val="a8"/>
            <w:color w:val="000000" w:themeColor="text1"/>
            <w:sz w:val="28"/>
            <w:szCs w:val="28"/>
          </w:rPr>
          <w:t>художественного творчества</w:t>
        </w:r>
      </w:hyperlink>
      <w:r w:rsidRPr="00E310E8">
        <w:rPr>
          <w:color w:val="000000" w:themeColor="text1"/>
          <w:sz w:val="28"/>
          <w:szCs w:val="28"/>
        </w:rPr>
        <w:t>. Например, с помощью постановки клякс на бумаге можно не только развивать воображение детей, но и снимать агрессию и страхи.</w:t>
      </w:r>
    </w:p>
    <w:p w:rsidR="00E310E8" w:rsidRPr="00E310E8" w:rsidRDefault="00E310E8" w:rsidP="00E3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10E8">
        <w:rPr>
          <w:color w:val="000000" w:themeColor="text1"/>
          <w:sz w:val="28"/>
          <w:szCs w:val="28"/>
        </w:rPr>
        <w:t xml:space="preserve">Для этого упражнения нужна-то всего лишь бумага да гуашевые краски. Малыш выбирает себе краску, какую он хочет. (Кстати, психологи нередко по такому выбору могут сделать заключение о </w:t>
      </w:r>
      <w:proofErr w:type="spellStart"/>
      <w:r w:rsidRPr="00E310E8">
        <w:rPr>
          <w:color w:val="000000" w:themeColor="text1"/>
          <w:sz w:val="28"/>
          <w:szCs w:val="28"/>
        </w:rPr>
        <w:t>психоэмоциональном</w:t>
      </w:r>
      <w:proofErr w:type="spellEnd"/>
      <w:r w:rsidRPr="00E310E8">
        <w:rPr>
          <w:color w:val="000000" w:themeColor="text1"/>
          <w:sz w:val="28"/>
          <w:szCs w:val="28"/>
        </w:rPr>
        <w:t xml:space="preserve"> состоянии ребенка: выбор мрачных красок говорит о его подавленности).</w:t>
      </w:r>
    </w:p>
    <w:p w:rsidR="00E310E8" w:rsidRPr="00E310E8" w:rsidRDefault="00E310E8" w:rsidP="00E3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10E8">
        <w:rPr>
          <w:color w:val="000000" w:themeColor="text1"/>
          <w:sz w:val="28"/>
          <w:szCs w:val="28"/>
        </w:rPr>
        <w:t>А потом, набрав ее на кисточку, надо брызнуть на подготовленную бумагу. Если лист сложить пополам, так чтобы пятно краски отпечаталось на другой половине бумаги, получится некое изображение. Можно предложить детям пофантазировать: что или кого они видят в полученной «композиции», страшное оно или смешное, злое или доброе?</w:t>
      </w:r>
    </w:p>
    <w:p w:rsidR="00E310E8" w:rsidRPr="00E310E8" w:rsidRDefault="00E310E8" w:rsidP="00E310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310E8">
        <w:rPr>
          <w:color w:val="000000" w:themeColor="text1"/>
          <w:sz w:val="28"/>
          <w:szCs w:val="28"/>
        </w:rPr>
        <w:t> </w:t>
      </w:r>
      <w:r w:rsidRPr="00E310E8">
        <w:rPr>
          <w:color w:val="898989"/>
          <w:sz w:val="28"/>
          <w:szCs w:val="28"/>
        </w:rPr>
        <w:t> </w:t>
      </w:r>
    </w:p>
    <w:p w:rsidR="00E310E8" w:rsidRPr="00E310E8" w:rsidRDefault="00E310E8" w:rsidP="00E31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0E8">
        <w:rPr>
          <w:rStyle w:val="c31"/>
          <w:rFonts w:ascii="Times New Roman" w:hAnsi="Times New Roman" w:cs="Times New Roman"/>
          <w:b/>
          <w:bCs/>
          <w:color w:val="000000"/>
          <w:sz w:val="28"/>
          <w:szCs w:val="28"/>
        </w:rPr>
        <w:t>      Игры, направленные на  повышение самооценки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«За что меня любит мама» </w:t>
      </w:r>
      <w:r w:rsidRPr="00E310E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Цель: повышение значимости ребенка в глазах окружающих его детей.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дети сидят в кругу. Каждый ребенок по очереди говорит всем, за что его любит мама.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Затем можно попросить одного из детей (желающего), чтобы он повторил, за что любит мама каждого присутствующего в группе ребенка. При затруднении другие дети могут ему помочь.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После этого обсудить с детьми, приятно ли было им узнать, что все, что они сказали, другие дети запомнили. Дети обычно сами делают вывод о том, что надо внимательно относиться к окружающим и слушать их.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«Я – лев» </w:t>
      </w:r>
      <w:r w:rsidRPr="00E310E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Цель: повышение у детей уверенности в себе.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Инструкция ведущего: «А сейчас давайте поиграем в игру, которая называется «Я – лев». Закройте глаза и представьте себе, что каждый из вас превратился во льва. Лев – царь зверей, сильный, могучий, уверенный в себе, спокойный, мудрый. Он красив и свободен.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Откройте глаза и по очереди представьтесь от имени льва, например: «Я – лев Андрей». Пройдите по кругу гордой, уверенной походкой».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«Клеевой дождик» </w:t>
      </w:r>
      <w:r w:rsidRPr="00E310E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Цель: сплочение детей, снижение тревожности, повышение самооценки.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«Ребята, вы любите играть под теплым летним дождем? Пока мы с вами разговаривали, пошел ласковый дождик. Но дождик оказался не простым, а волшебным – клеевым. Он склеил всех нас в одну цепочку (дети выстраиваются друг за другом, держа за плечи впереди стоящего) и теперь предлагает нам погулять».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держась друг за друга, передвигаются по комнате, преодолевая различные препятствия: обогнуть «широкое озеро», пробраться через «дремучий лес», прятаться от диких животных и др. Главное условие – дети не должны отцепляться друг от друга.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E8">
        <w:rPr>
          <w:rStyle w:val="c2"/>
          <w:rFonts w:ascii="Times New Roman" w:hAnsi="Times New Roman" w:cs="Times New Roman"/>
          <w:color w:val="000000"/>
          <w:sz w:val="28"/>
          <w:szCs w:val="28"/>
        </w:rPr>
        <w:t>«Ну вот, дождик закончился, и мы снова можем спокойно двигаться. Высоко в небе светит ласковое солнышко, и нам захотелось прилечь в мягкую траву и позагорать». </w:t>
      </w:r>
      <w:r w:rsidRPr="00E310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0E8" w:rsidRPr="009A0150" w:rsidRDefault="00E310E8" w:rsidP="009A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C9" w:rsidRDefault="009A0150" w:rsidP="009A01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B676C9" w:rsidRPr="00B676C9">
        <w:rPr>
          <w:rFonts w:ascii="Times New Roman" w:hAnsi="Times New Roman" w:cs="Times New Roman"/>
          <w:b/>
          <w:sz w:val="28"/>
          <w:szCs w:val="28"/>
        </w:rPr>
        <w:t>.</w:t>
      </w:r>
    </w:p>
    <w:p w:rsidR="009A0150" w:rsidRPr="008C1CDF" w:rsidRDefault="009A0150" w:rsidP="009A01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CDF">
        <w:rPr>
          <w:rFonts w:ascii="Times New Roman" w:hAnsi="Times New Roman" w:cs="Times New Roman"/>
          <w:b/>
          <w:sz w:val="28"/>
          <w:szCs w:val="28"/>
        </w:rPr>
        <w:t>План работы кружка художественной направленности «</w:t>
      </w:r>
      <w:proofErr w:type="spellStart"/>
      <w:r w:rsidRPr="008C1CDF">
        <w:rPr>
          <w:rFonts w:ascii="Times New Roman" w:hAnsi="Times New Roman" w:cs="Times New Roman"/>
          <w:b/>
          <w:sz w:val="28"/>
          <w:szCs w:val="28"/>
        </w:rPr>
        <w:t>Талантошка</w:t>
      </w:r>
      <w:proofErr w:type="spellEnd"/>
      <w:r w:rsidRPr="008C1CDF">
        <w:rPr>
          <w:rFonts w:ascii="Times New Roman" w:hAnsi="Times New Roman" w:cs="Times New Roman"/>
          <w:b/>
          <w:sz w:val="28"/>
          <w:szCs w:val="28"/>
        </w:rPr>
        <w:t>»</w:t>
      </w:r>
    </w:p>
    <w:p w:rsidR="009A0150" w:rsidRPr="00AB75BC" w:rsidRDefault="009A0150" w:rsidP="009A0150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28" w:type="dxa"/>
        <w:tblInd w:w="-714" w:type="dxa"/>
        <w:tblLayout w:type="fixed"/>
        <w:tblLook w:val="04A0"/>
      </w:tblPr>
      <w:tblGrid>
        <w:gridCol w:w="1135"/>
        <w:gridCol w:w="141"/>
        <w:gridCol w:w="2410"/>
        <w:gridCol w:w="6095"/>
        <w:gridCol w:w="426"/>
        <w:gridCol w:w="821"/>
      </w:tblGrid>
      <w:tr w:rsidR="009A0150" w:rsidRPr="00AB75BC" w:rsidTr="00D52DCB">
        <w:trPr>
          <w:gridAfter w:val="1"/>
          <w:wAfter w:w="821" w:type="dxa"/>
          <w:trHeight w:val="334"/>
        </w:trPr>
        <w:tc>
          <w:tcPr>
            <w:tcW w:w="1135" w:type="dxa"/>
            <w:vAlign w:val="center"/>
          </w:tcPr>
          <w:p w:rsidR="009A0150" w:rsidRPr="00AB75BC" w:rsidRDefault="009A0150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551" w:type="dxa"/>
            <w:gridSpan w:val="2"/>
            <w:vAlign w:val="center"/>
          </w:tcPr>
          <w:p w:rsidR="009A0150" w:rsidRPr="00AB75BC" w:rsidRDefault="009A0150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6095" w:type="dxa"/>
          </w:tcPr>
          <w:p w:rsidR="009A0150" w:rsidRPr="00AB75BC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426" w:type="dxa"/>
          </w:tcPr>
          <w:p w:rsidR="009A0150" w:rsidRPr="00AB75BC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150" w:rsidRPr="008C1CDF" w:rsidTr="00D52DCB">
        <w:trPr>
          <w:gridAfter w:val="1"/>
          <w:wAfter w:w="821" w:type="dxa"/>
          <w:cantSplit/>
          <w:trHeight w:val="387"/>
        </w:trPr>
        <w:tc>
          <w:tcPr>
            <w:tcW w:w="9781" w:type="dxa"/>
            <w:gridSpan w:val="4"/>
          </w:tcPr>
          <w:p w:rsidR="009A0150" w:rsidRPr="008C1CDF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«Я и моя семья»</w:t>
            </w:r>
          </w:p>
        </w:tc>
        <w:tc>
          <w:tcPr>
            <w:tcW w:w="426" w:type="dxa"/>
          </w:tcPr>
          <w:p w:rsidR="009A0150" w:rsidRPr="008C1CDF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 w:val="restart"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Сюжетное рисование «Я и моя семья»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задумывать и выстраивать сюжет, самостоятельно выбирать изобразительные средства.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сопровождать рассказ о рисунке чтением стихов о семье.</w:t>
            </w:r>
          </w:p>
          <w:p w:rsidR="009A0150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доброжелательность, аккуратность, самостоятельность.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150" w:rsidRPr="00B67B36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представлению: «Вечерний свет в окошках»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вечернем городе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знания о характерных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изображения.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окружающей жизни.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чить наносить пальцем 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мазки, не выходя за контур, р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смешиванием красок основных цветов 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расный, синий, желтый, зеленый) для получения нужного цвета. 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150" w:rsidRPr="008038E4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Раскрашивание гуашевыми красками изделий лепки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«Розы» 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из соленого теста в сочетании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с нетрадиционной изобразительной техникой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лепке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. Показать приёмы получения точек и коротких линий.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точку и линию как средство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цветка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150" w:rsidRPr="00B67B36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вырезание салфетки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: «Красивые салфетки для кафе»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 безопасной работы с ножницами. 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декоративного рисования. Учить 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комментированного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8C1CDF" w:rsidTr="00D52DCB">
        <w:trPr>
          <w:cantSplit/>
          <w:trHeight w:val="387"/>
        </w:trPr>
        <w:tc>
          <w:tcPr>
            <w:tcW w:w="11028" w:type="dxa"/>
            <w:gridSpan w:val="6"/>
          </w:tcPr>
          <w:p w:rsidR="009A0150" w:rsidRPr="008C1CDF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«Скоро Новый год»</w:t>
            </w: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 w:val="restart"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9A0150" w:rsidRPr="00B67B36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гуашевыми красками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на камешках: «Чудесные превращения»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способы рисования 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>гуашевыми красками на камешках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 xml:space="preserve"> Учить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работу: задумывать тематику нанесения изображения.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150" w:rsidRPr="00B67B36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«Снежный кролик»</w:t>
            </w:r>
          </w:p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лепной образ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последовательно. Оформлять фигурки дополнительными элементами. Развивать глазомер, чувство формы и пропорции.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 объёмная аппликация (коллективная)</w:t>
            </w:r>
          </w:p>
        </w:tc>
        <w:tc>
          <w:tcPr>
            <w:tcW w:w="6095" w:type="dxa"/>
          </w:tcPr>
          <w:p w:rsidR="009A0150" w:rsidRPr="00DF55A9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аппликативных техник: вырезывание по контуру, обрывная и модульная (мозаика).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– свободное применение и комбинирование знакомых художественных техник.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безопасности в работе с ножницами.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50" w:rsidTr="00D52DCB">
        <w:trPr>
          <w:gridAfter w:val="1"/>
          <w:wAfter w:w="821" w:type="dxa"/>
          <w:cantSplit/>
          <w:trHeight w:val="387"/>
        </w:trPr>
        <w:tc>
          <w:tcPr>
            <w:tcW w:w="1276" w:type="dxa"/>
            <w:gridSpan w:val="2"/>
            <w:vMerge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Новый год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» (коллективная) рисование на фольге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и обучать способам рисования на фольге. 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красками.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8C1CDF" w:rsidTr="00D52DCB">
        <w:trPr>
          <w:cantSplit/>
          <w:trHeight w:val="431"/>
        </w:trPr>
        <w:tc>
          <w:tcPr>
            <w:tcW w:w="11028" w:type="dxa"/>
            <w:gridSpan w:val="6"/>
          </w:tcPr>
          <w:p w:rsidR="009A0150" w:rsidRPr="008C1CDF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>Тема № 3 «Морозный январь»</w:t>
            </w:r>
          </w:p>
        </w:tc>
      </w:tr>
      <w:tr w:rsidR="009A0150" w:rsidTr="00D52DCB">
        <w:trPr>
          <w:gridAfter w:val="1"/>
          <w:wAfter w:w="821" w:type="dxa"/>
          <w:cantSplit/>
          <w:trHeight w:val="777"/>
        </w:trPr>
        <w:tc>
          <w:tcPr>
            <w:tcW w:w="1135" w:type="dxa"/>
            <w:vMerge w:val="restart"/>
          </w:tcPr>
          <w:p w:rsidR="009A0150" w:rsidRPr="007D7795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9A0150" w:rsidRPr="00FB1DFF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утонул в снегу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с элементами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ора. Учить 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комментированного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230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3E487E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свечой и гуашью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«Берёзы в инее» 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свечой по белому фону и использовать гуашь для проявления рисунка. Закрепление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использования свечи и гуаши в рисовании.</w:t>
            </w:r>
          </w:p>
        </w:tc>
        <w:tc>
          <w:tcPr>
            <w:tcW w:w="426" w:type="dxa"/>
          </w:tcPr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230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C90425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25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и разрисовка «Кружка для папы»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изготовлению подарков папам своими руками. Учить лепить посуду конструктивным способом, передавая форму, величину и пропорции. Украшать кружку орнаментом и налепленными буквами. Воспитывать заботливое отношение к близким людям.</w:t>
            </w:r>
          </w:p>
        </w:tc>
        <w:tc>
          <w:tcPr>
            <w:tcW w:w="426" w:type="dxa"/>
          </w:tcPr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8C1CDF" w:rsidTr="00D52DCB">
        <w:trPr>
          <w:cantSplit/>
          <w:trHeight w:val="230"/>
        </w:trPr>
        <w:tc>
          <w:tcPr>
            <w:tcW w:w="1135" w:type="dxa"/>
            <w:vMerge w:val="restart"/>
          </w:tcPr>
          <w:p w:rsidR="009A0150" w:rsidRPr="008C1CDF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93" w:type="dxa"/>
            <w:gridSpan w:val="5"/>
          </w:tcPr>
          <w:p w:rsidR="009A0150" w:rsidRPr="008C1CDF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№ 4  «Вьюги да метели в феврале запели»</w:t>
            </w:r>
          </w:p>
        </w:tc>
      </w:tr>
      <w:tr w:rsidR="009A0150" w:rsidRPr="002A02A2" w:rsidTr="00D52DCB">
        <w:trPr>
          <w:gridAfter w:val="1"/>
          <w:wAfter w:w="821" w:type="dxa"/>
          <w:cantSplit/>
          <w:trHeight w:val="230"/>
        </w:trPr>
        <w:tc>
          <w:tcPr>
            <w:tcW w:w="1135" w:type="dxa"/>
            <w:vMerge/>
          </w:tcPr>
          <w:p w:rsidR="009A0150" w:rsidRDefault="009A0150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по мокрому 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«Полярное сияние»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рисования по мокрому фону. 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смешиванию красок на палитре.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рисунка.</w:t>
            </w:r>
          </w:p>
        </w:tc>
        <w:tc>
          <w:tcPr>
            <w:tcW w:w="426" w:type="dxa"/>
          </w:tcPr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2A02A2" w:rsidTr="00D52DCB">
        <w:trPr>
          <w:gridAfter w:val="1"/>
          <w:wAfter w:w="821" w:type="dxa"/>
          <w:cantSplit/>
          <w:trHeight w:val="1137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BD74C5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5">
              <w:rPr>
                <w:rFonts w:ascii="Times New Roman" w:hAnsi="Times New Roman" w:cs="Times New Roman"/>
                <w:sz w:val="24"/>
                <w:szCs w:val="24"/>
              </w:rPr>
              <w:t xml:space="preserve">«Всюду вьюги да метели…» рисование  с применением техники </w:t>
            </w:r>
            <w:proofErr w:type="spellStart"/>
            <w:r w:rsidRPr="00BD74C5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B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своих работ.</w:t>
            </w:r>
            <w:r w:rsidRP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 детей к участию в детском творческом конкурсе.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9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приемом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красок.</w:t>
            </w:r>
          </w:p>
        </w:tc>
        <w:tc>
          <w:tcPr>
            <w:tcW w:w="426" w:type="dxa"/>
          </w:tcPr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2A02A2" w:rsidTr="00D52DCB">
        <w:trPr>
          <w:gridAfter w:val="1"/>
          <w:wAfter w:w="821" w:type="dxa"/>
          <w:cantSplit/>
          <w:trHeight w:val="731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ппликация с элементами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 акварельными красками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: «По морям, по волнам…»  </w:t>
            </w:r>
          </w:p>
          <w:p w:rsidR="009A0150" w:rsidRPr="003E487E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оригинальных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морских 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по замыслу.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нанесения</w:t>
            </w:r>
            <w:r w:rsidRPr="00CC321C">
              <w:rPr>
                <w:rFonts w:ascii="Times New Roman" w:hAnsi="Times New Roman" w:cs="Times New Roman"/>
                <w:sz w:val="24"/>
                <w:szCs w:val="24"/>
              </w:rPr>
              <w:t xml:space="preserve"> 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CC321C">
              <w:rPr>
                <w:rFonts w:ascii="Times New Roman" w:hAnsi="Times New Roman" w:cs="Times New Roman"/>
                <w:sz w:val="24"/>
                <w:szCs w:val="24"/>
              </w:rPr>
              <w:t>акварельными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использования ножниц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2A02A2" w:rsidTr="00D52DCB">
        <w:trPr>
          <w:gridAfter w:val="1"/>
          <w:wAfter w:w="821" w:type="dxa"/>
          <w:cantSplit/>
          <w:trHeight w:val="1112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3E487E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Рисование по замыслу </w:t>
            </w:r>
            <w:r w:rsidRPr="00A0567A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C4">
              <w:rPr>
                <w:rFonts w:ascii="Times New Roman" w:hAnsi="Times New Roman" w:cs="Times New Roman"/>
                <w:sz w:val="24"/>
                <w:szCs w:val="24"/>
              </w:rPr>
              <w:t>Подготовка работ детей к участию в детском творческом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конкурсе. Оформление выставки детских творческих работ по изо деятельности.</w:t>
            </w:r>
          </w:p>
        </w:tc>
        <w:tc>
          <w:tcPr>
            <w:tcW w:w="426" w:type="dxa"/>
          </w:tcPr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Pr="002A02A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8C1CDF" w:rsidTr="00D52DCB">
        <w:trPr>
          <w:cantSplit/>
          <w:trHeight w:val="366"/>
        </w:trPr>
        <w:tc>
          <w:tcPr>
            <w:tcW w:w="11028" w:type="dxa"/>
            <w:gridSpan w:val="6"/>
          </w:tcPr>
          <w:p w:rsidR="009A0150" w:rsidRPr="008C1CDF" w:rsidRDefault="009A0150" w:rsidP="00D52DCB">
            <w:pPr>
              <w:ind w:left="2392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>Тема № 5  «Встречаем  весну»</w:t>
            </w:r>
          </w:p>
        </w:tc>
      </w:tr>
      <w:tr w:rsidR="009A0150" w:rsidTr="00D52DCB">
        <w:trPr>
          <w:gridAfter w:val="1"/>
          <w:wAfter w:w="821" w:type="dxa"/>
          <w:cantSplit/>
          <w:trHeight w:val="455"/>
        </w:trPr>
        <w:tc>
          <w:tcPr>
            <w:tcW w:w="1135" w:type="dxa"/>
            <w:vMerge w:val="restart"/>
          </w:tcPr>
          <w:p w:rsidR="009A0150" w:rsidRPr="00B43E07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9A0150" w:rsidRPr="00BC5333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в подарок маме» рисование,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аппликации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использованию в изображении цветов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 дополнения работы элементами аппликации.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 и безопасного использования ножниц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455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техникой отпечатка ладошкой</w:t>
            </w:r>
          </w:p>
          <w:p w:rsidR="009A0150" w:rsidRPr="008038E4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чудеса»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 навыки детей по нетрадиционной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рисования отпечатком ладошки, рисование пальчиками</w:t>
            </w:r>
            <w:r w:rsidRPr="00EE3F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композиции.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эстетически-нравственное отношение к морским животным через изображение их образов в нетрадиционных техниках.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графические навыки, моторику  рук.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1140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BC5333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«Я рисую море» рисование с экспериментированием разных инструментов</w:t>
            </w:r>
          </w:p>
        </w:tc>
        <w:tc>
          <w:tcPr>
            <w:tcW w:w="6095" w:type="dxa"/>
          </w:tcPr>
          <w:p w:rsidR="009A0150" w:rsidRPr="00BF4088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берег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F40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1298"/>
        </w:trPr>
        <w:tc>
          <w:tcPr>
            <w:tcW w:w="1135" w:type="dxa"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BC5333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тематическое развлечение по изо деятельности «Солнечный зайчик»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применения в изображении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путём комбинирования приёмов изображения.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8C1CDF" w:rsidTr="00D52DCB">
        <w:trPr>
          <w:gridAfter w:val="1"/>
          <w:wAfter w:w="821" w:type="dxa"/>
          <w:cantSplit/>
          <w:trHeight w:val="258"/>
        </w:trPr>
        <w:tc>
          <w:tcPr>
            <w:tcW w:w="10207" w:type="dxa"/>
            <w:gridSpan w:val="5"/>
          </w:tcPr>
          <w:p w:rsidR="009A0150" w:rsidRPr="008C1CDF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№ 6   «Мир космоса и фантазий»</w:t>
            </w:r>
          </w:p>
        </w:tc>
      </w:tr>
      <w:tr w:rsidR="009A0150" w:rsidTr="00D52DCB">
        <w:trPr>
          <w:gridAfter w:val="1"/>
          <w:wAfter w:w="821" w:type="dxa"/>
          <w:cantSplit/>
          <w:trHeight w:val="853"/>
        </w:trPr>
        <w:tc>
          <w:tcPr>
            <w:tcW w:w="1135" w:type="dxa"/>
            <w:vMerge w:val="restart"/>
          </w:tcPr>
          <w:p w:rsidR="009A0150" w:rsidRPr="00B43E07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8A4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ткани, фольги: «Звезды и кометы»</w:t>
            </w:r>
          </w:p>
          <w:p w:rsidR="009A0150" w:rsidRPr="004136B1" w:rsidRDefault="009A0150" w:rsidP="00D5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Pr="00BF4088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вариантов использования обрывной аппликации.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Создание многоплановой коллективной композиции.</w:t>
            </w:r>
            <w:r w:rsidRPr="00BF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правил безопасного поведения при выполнении коллективной работы по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619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гуашью и цветными карандашами </w:t>
            </w:r>
            <w:r w:rsidRPr="004136B1">
              <w:rPr>
                <w:rFonts w:ascii="Times New Roman" w:hAnsi="Times New Roman" w:cs="Times New Roman"/>
                <w:sz w:val="24"/>
                <w:szCs w:val="24"/>
              </w:rPr>
              <w:t>по замыслу: «Космические дали»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оригинальных образов космических объектов по замыслу,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50" w:rsidTr="00D52DCB">
        <w:trPr>
          <w:gridAfter w:val="1"/>
          <w:wAfter w:w="821" w:type="dxa"/>
          <w:cantSplit/>
          <w:trHeight w:val="619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3E487E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</w:p>
          <w:p w:rsidR="009A0150" w:rsidRPr="00B67B36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бумага» (зеркало) техника рисования на фольге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фольге, 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интерес к созданию коллективной композиции; развивать чувство цвета и ритма. Развивать интерес к нетрадиционному изображению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фольге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 Воспитывать отзывчивость, доброжелательность, аккуратность, самостоятельность.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619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4136B1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FD4">
              <w:rPr>
                <w:rFonts w:ascii="Times New Roman" w:hAnsi="Times New Roman" w:cs="Times New Roman"/>
                <w:sz w:val="24"/>
                <w:szCs w:val="24"/>
              </w:rPr>
              <w:t>ематическое развлечение по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D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космонавты»</w:t>
            </w: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контурных рисунков в большом масштабе, развитие творческого воображения.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RPr="008C1CDF" w:rsidTr="00D52DCB">
        <w:trPr>
          <w:gridAfter w:val="1"/>
          <w:wAfter w:w="821" w:type="dxa"/>
          <w:cantSplit/>
          <w:trHeight w:val="210"/>
        </w:trPr>
        <w:tc>
          <w:tcPr>
            <w:tcW w:w="10207" w:type="dxa"/>
            <w:gridSpan w:val="5"/>
          </w:tcPr>
          <w:p w:rsidR="009A0150" w:rsidRPr="008C1CDF" w:rsidRDefault="009A0150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DF">
              <w:rPr>
                <w:rFonts w:ascii="Times New Roman" w:hAnsi="Times New Roman" w:cs="Times New Roman"/>
                <w:b/>
                <w:sz w:val="24"/>
                <w:szCs w:val="24"/>
              </w:rPr>
              <w:t>Тема № 7 «Наш дом - Россия»</w:t>
            </w:r>
          </w:p>
        </w:tc>
      </w:tr>
      <w:tr w:rsidR="009A0150" w:rsidTr="00D52DCB">
        <w:trPr>
          <w:gridAfter w:val="1"/>
          <w:wAfter w:w="821" w:type="dxa"/>
          <w:cantSplit/>
          <w:trHeight w:val="593"/>
        </w:trPr>
        <w:tc>
          <w:tcPr>
            <w:tcW w:w="1135" w:type="dxa"/>
            <w:vMerge w:val="restart"/>
          </w:tcPr>
          <w:p w:rsidR="009A0150" w:rsidRPr="00B43E07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9A0150" w:rsidRDefault="009A0150" w:rsidP="00D52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акварельными красками </w:t>
            </w:r>
            <w:r w:rsidRPr="00F3725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аппликационных  элементов из фантиков </w:t>
            </w:r>
            <w:r w:rsidRPr="004136B1">
              <w:rPr>
                <w:rFonts w:ascii="Times New Roman" w:hAnsi="Times New Roman" w:cs="Times New Roman"/>
                <w:sz w:val="24"/>
                <w:szCs w:val="24"/>
              </w:rPr>
              <w:t>по замыслу: «Радуга-дуга»</w:t>
            </w:r>
          </w:p>
        </w:tc>
        <w:tc>
          <w:tcPr>
            <w:tcW w:w="6095" w:type="dxa"/>
          </w:tcPr>
          <w:p w:rsidR="009A0150" w:rsidRPr="00D95694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красками и </w:t>
            </w:r>
            <w:r w:rsidRPr="00D95694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аппликативных техник: вырезывание по контуру. </w:t>
            </w:r>
          </w:p>
          <w:p w:rsidR="009A0150" w:rsidRPr="00D95694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859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4136B1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гуашью с использованием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сухому фону «Праздничный салют Победы»</w:t>
            </w:r>
          </w:p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оригинальных приемов оформления готовых рисунков блестками.</w:t>
            </w:r>
            <w:r w:rsidRPr="0083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6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приемов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 по сухому фону. </w:t>
            </w:r>
            <w:r w:rsidRPr="00C86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правил безопасности при работе с красками и клеем.</w:t>
            </w: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50" w:rsidTr="00D52DCB">
        <w:trPr>
          <w:gridAfter w:val="1"/>
          <w:wAfter w:w="821" w:type="dxa"/>
          <w:cantSplit/>
          <w:trHeight w:val="701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BD5142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B7FD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изо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  <w:r w:rsidRPr="00BD5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50" w:rsidRDefault="009A0150" w:rsidP="00D5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плаката цветными мелками с использованием аппликационных </w:t>
            </w:r>
            <w:r w:rsidRPr="00BD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50" w:rsidTr="00D52DCB">
        <w:trPr>
          <w:gridAfter w:val="1"/>
          <w:wAfter w:w="821" w:type="dxa"/>
          <w:cantSplit/>
          <w:trHeight w:val="701"/>
        </w:trPr>
        <w:tc>
          <w:tcPr>
            <w:tcW w:w="1135" w:type="dxa"/>
            <w:vMerge/>
          </w:tcPr>
          <w:p w:rsidR="009A0150" w:rsidRPr="007D7795" w:rsidRDefault="009A0150" w:rsidP="00D52DC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0150" w:rsidRPr="001B7FD4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7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красками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обрывной аппликации</w:t>
            </w:r>
            <w:r w:rsidRPr="005B1671">
              <w:rPr>
                <w:rFonts w:ascii="Times New Roman" w:hAnsi="Times New Roman" w:cs="Times New Roman"/>
                <w:sz w:val="24"/>
                <w:szCs w:val="24"/>
              </w:rPr>
              <w:t xml:space="preserve">  «Моя березовая роща»</w:t>
            </w:r>
          </w:p>
        </w:tc>
        <w:tc>
          <w:tcPr>
            <w:tcW w:w="6095" w:type="dxa"/>
          </w:tcPr>
          <w:p w:rsidR="009A0150" w:rsidRPr="00D95694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рисования красками и элементов обрывной аппликации</w:t>
            </w:r>
            <w:r w:rsidRPr="00D956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0150" w:rsidRPr="00D95694" w:rsidRDefault="009A0150" w:rsidP="00D52D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50" w:rsidRDefault="009A0150" w:rsidP="00D5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150" w:rsidRDefault="009A0150" w:rsidP="009A01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C70" w:rsidRDefault="007E1C70" w:rsidP="009A01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CDF" w:rsidRDefault="008C1CDF" w:rsidP="009A01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C70" w:rsidRDefault="007E1C70" w:rsidP="009A01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150" w:rsidRDefault="007E1C70" w:rsidP="00B67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bookmarkStart w:id="1" w:name="_MON_1648636136"/>
    <w:bookmarkEnd w:id="1"/>
    <w:p w:rsidR="00B676C9" w:rsidRPr="00B676C9" w:rsidRDefault="007E1C70" w:rsidP="00B676C9">
      <w:pPr>
        <w:rPr>
          <w:rFonts w:ascii="Times New Roman" w:hAnsi="Times New Roman" w:cs="Times New Roman"/>
          <w:b/>
          <w:sz w:val="28"/>
          <w:szCs w:val="28"/>
        </w:rPr>
      </w:pPr>
      <w:r w:rsidRPr="00C9448B">
        <w:rPr>
          <w:rFonts w:ascii="Times New Roman" w:hAnsi="Times New Roman" w:cs="Times New Roman"/>
          <w:b/>
          <w:sz w:val="28"/>
          <w:szCs w:val="28"/>
        </w:rPr>
        <w:object w:dxaOrig="9355" w:dyaOrig="12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6.55pt" o:ole="">
            <v:imagedata r:id="rId14" o:title=""/>
          </v:shape>
          <o:OLEObject Type="Embed" ProgID="Word.Document.8" ShapeID="_x0000_i1025" DrawAspect="Content" ObjectID="_1648654369" r:id="rId15">
            <o:FieldCodes>\s</o:FieldCodes>
          </o:OLEObject>
        </w:object>
      </w:r>
      <w:bookmarkStart w:id="2" w:name="_MON_1648636270"/>
      <w:bookmarkEnd w:id="2"/>
      <w:r w:rsidRPr="00C9448B">
        <w:rPr>
          <w:rFonts w:ascii="Times New Roman" w:hAnsi="Times New Roman" w:cs="Times New Roman"/>
          <w:b/>
          <w:sz w:val="28"/>
          <w:szCs w:val="28"/>
        </w:rPr>
        <w:object w:dxaOrig="9355" w:dyaOrig="11773">
          <v:shape id="_x0000_i1026" type="#_x0000_t75" style="width:468pt;height:588.45pt" o:ole="">
            <v:imagedata r:id="rId16" o:title=""/>
          </v:shape>
          <o:OLEObject Type="Embed" ProgID="Word.Document.12" ShapeID="_x0000_i1026" DrawAspect="Content" ObjectID="_1648654370" r:id="rId17">
            <o:FieldCodes>\s</o:FieldCodes>
          </o:OLEObject>
        </w:object>
      </w:r>
    </w:p>
    <w:bookmarkStart w:id="3" w:name="_MON_1648636361"/>
    <w:bookmarkEnd w:id="3"/>
    <w:p w:rsidR="007E1C70" w:rsidRPr="00B676C9" w:rsidRDefault="007E1C70">
      <w:pPr>
        <w:rPr>
          <w:rFonts w:ascii="Times New Roman" w:hAnsi="Times New Roman" w:cs="Times New Roman"/>
          <w:b/>
          <w:sz w:val="28"/>
          <w:szCs w:val="28"/>
        </w:rPr>
      </w:pPr>
      <w:r w:rsidRPr="00C9448B">
        <w:rPr>
          <w:rFonts w:ascii="Times New Roman" w:hAnsi="Times New Roman" w:cs="Times New Roman"/>
          <w:b/>
          <w:sz w:val="28"/>
          <w:szCs w:val="28"/>
        </w:rPr>
        <w:object w:dxaOrig="9355" w:dyaOrig="14814">
          <v:shape id="_x0000_i1030" type="#_x0000_t75" style="width:468pt;height:740.75pt" o:ole="">
            <v:imagedata r:id="rId18" o:title=""/>
          </v:shape>
          <o:OLEObject Type="Embed" ProgID="Word.Document.12" ShapeID="_x0000_i1030" DrawAspect="Content" ObjectID="_1648654371" r:id="rId19">
            <o:FieldCodes>\s</o:FieldCodes>
          </o:OLEObject>
        </w:object>
      </w:r>
    </w:p>
    <w:sectPr w:rsidR="007E1C70" w:rsidRPr="00B676C9" w:rsidSect="00392D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8CB"/>
    <w:multiLevelType w:val="hybridMultilevel"/>
    <w:tmpl w:val="AA8A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317F"/>
    <w:multiLevelType w:val="multilevel"/>
    <w:tmpl w:val="08AAAD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84326"/>
    <w:multiLevelType w:val="multilevel"/>
    <w:tmpl w:val="7C6CB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30FA9"/>
    <w:multiLevelType w:val="multilevel"/>
    <w:tmpl w:val="12EC5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16438"/>
    <w:multiLevelType w:val="multilevel"/>
    <w:tmpl w:val="1F4CFF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3330C"/>
    <w:multiLevelType w:val="hybridMultilevel"/>
    <w:tmpl w:val="000C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17F82"/>
    <w:multiLevelType w:val="multilevel"/>
    <w:tmpl w:val="D31A1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04F5C"/>
    <w:multiLevelType w:val="multilevel"/>
    <w:tmpl w:val="73DAD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664F7"/>
    <w:multiLevelType w:val="multilevel"/>
    <w:tmpl w:val="33D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F65DA"/>
    <w:multiLevelType w:val="hybridMultilevel"/>
    <w:tmpl w:val="4D5E99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6E0E55C5"/>
    <w:multiLevelType w:val="multilevel"/>
    <w:tmpl w:val="6BC85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F2723"/>
    <w:rsid w:val="0000387F"/>
    <w:rsid w:val="0031528A"/>
    <w:rsid w:val="00392D11"/>
    <w:rsid w:val="003F2723"/>
    <w:rsid w:val="0041457A"/>
    <w:rsid w:val="004407A7"/>
    <w:rsid w:val="00484932"/>
    <w:rsid w:val="00593AAE"/>
    <w:rsid w:val="005C37E5"/>
    <w:rsid w:val="006E3FAF"/>
    <w:rsid w:val="00701A29"/>
    <w:rsid w:val="007E1C70"/>
    <w:rsid w:val="007F1AD3"/>
    <w:rsid w:val="0088226B"/>
    <w:rsid w:val="008C1CDF"/>
    <w:rsid w:val="00936C27"/>
    <w:rsid w:val="009A0150"/>
    <w:rsid w:val="009A361B"/>
    <w:rsid w:val="00B676C9"/>
    <w:rsid w:val="00C141B9"/>
    <w:rsid w:val="00C9448B"/>
    <w:rsid w:val="00D57F36"/>
    <w:rsid w:val="00E3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paragraph" w:styleId="4">
    <w:name w:val="heading 4"/>
    <w:basedOn w:val="a"/>
    <w:link w:val="40"/>
    <w:uiPriority w:val="9"/>
    <w:qFormat/>
    <w:rsid w:val="00E31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0387F"/>
    <w:rPr>
      <w:b/>
      <w:bCs/>
    </w:rPr>
  </w:style>
  <w:style w:type="paragraph" w:styleId="a5">
    <w:name w:val="List Paragraph"/>
    <w:basedOn w:val="a"/>
    <w:uiPriority w:val="1"/>
    <w:qFormat/>
    <w:rsid w:val="00593AAE"/>
    <w:pPr>
      <w:ind w:left="720"/>
      <w:contextualSpacing/>
    </w:pPr>
  </w:style>
  <w:style w:type="character" w:styleId="a6">
    <w:name w:val="Emphasis"/>
    <w:uiPriority w:val="20"/>
    <w:qFormat/>
    <w:rsid w:val="00B676C9"/>
    <w:rPr>
      <w:i/>
      <w:iCs/>
    </w:rPr>
  </w:style>
  <w:style w:type="table" w:styleId="a7">
    <w:name w:val="Table Grid"/>
    <w:basedOn w:val="a1"/>
    <w:uiPriority w:val="59"/>
    <w:rsid w:val="009A01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31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10E8"/>
    <w:rPr>
      <w:color w:val="0000FF"/>
      <w:u w:val="single"/>
    </w:rPr>
  </w:style>
  <w:style w:type="paragraph" w:customStyle="1" w:styleId="c27">
    <w:name w:val="c27"/>
    <w:basedOn w:val="a"/>
    <w:rsid w:val="00E3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310E8"/>
  </w:style>
  <w:style w:type="character" w:customStyle="1" w:styleId="c12">
    <w:name w:val="c12"/>
    <w:basedOn w:val="a0"/>
    <w:rsid w:val="00E310E8"/>
  </w:style>
  <w:style w:type="character" w:customStyle="1" w:styleId="c31">
    <w:name w:val="c31"/>
    <w:basedOn w:val="a0"/>
    <w:rsid w:val="00E310E8"/>
  </w:style>
  <w:style w:type="character" w:customStyle="1" w:styleId="c2">
    <w:name w:val="c2"/>
    <w:basedOn w:val="a0"/>
    <w:rsid w:val="00E3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37257/" TargetMode="External"/><Relationship Id="rId13" Type="http://schemas.openxmlformats.org/officeDocument/2006/relationships/hyperlink" Target="https://www.rastut-goda.ru/preschool-child/6385-hudozhestvennoe-razvitie-detej.htm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oob.ru/savenkov_a_i/savenkov_odarennie_deti" TargetMode="External"/><Relationship Id="rId12" Type="http://schemas.openxmlformats.org/officeDocument/2006/relationships/hyperlink" Target="https://www.rastut-goda.ru/preschool-child/4838-kak-pomoch-rebenku-preodolet-strah-igry-protiv-straha.html" TargetMode="External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psy.ru/lib/books/id/8267.php" TargetMode="External"/><Relationship Id="rId11" Type="http://schemas.openxmlformats.org/officeDocument/2006/relationships/hyperlink" Target="https://www.rastut-goda.ru/preschool-child/4153-kak-privlech-neposedu-k-zanjatijam-10-sovetov-dlja-uspeshnogo-obuchenija-malysha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pedlib.ru/Books/4/0076/4_0076-1.shtml" TargetMode="External"/><Relationship Id="rId19" Type="http://schemas.openxmlformats.org/officeDocument/2006/relationships/package" Target="embeddings/_________Microsoft_Office_Word2.docx"/><Relationship Id="rId4" Type="http://schemas.openxmlformats.org/officeDocument/2006/relationships/settings" Target="settings.xml"/><Relationship Id="rId9" Type="http://schemas.openxmlformats.org/officeDocument/2006/relationships/hyperlink" Target="http://www.twirpx.com/file/178266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25A2-B5B3-425B-BCAA-0AD08390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2020-04-17T07:37:00Z</dcterms:created>
  <dcterms:modified xsi:type="dcterms:W3CDTF">2020-04-17T15:46:00Z</dcterms:modified>
</cp:coreProperties>
</file>