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3C" w:rsidRDefault="000C4A3C" w:rsidP="000C4A3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Cs/>
          <w:i/>
          <w:iCs/>
          <w:sz w:val="28"/>
          <w:szCs w:val="28"/>
        </w:rPr>
      </w:pPr>
      <w:r w:rsidRPr="00700A67">
        <w:rPr>
          <w:rStyle w:val="c4"/>
          <w:bCs/>
          <w:i/>
          <w:iCs/>
          <w:sz w:val="28"/>
          <w:szCs w:val="28"/>
        </w:rPr>
        <w:t xml:space="preserve">Консультация для родителей </w:t>
      </w:r>
    </w:p>
    <w:p w:rsidR="00700A67" w:rsidRPr="00700A67" w:rsidRDefault="00700A67" w:rsidP="000C4A3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sz w:val="22"/>
          <w:szCs w:val="22"/>
        </w:rPr>
      </w:pPr>
    </w:p>
    <w:p w:rsidR="000C4A3C" w:rsidRDefault="000C4A3C" w:rsidP="000C4A3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i/>
          <w:iCs/>
          <w:sz w:val="28"/>
          <w:szCs w:val="28"/>
        </w:rPr>
      </w:pPr>
      <w:r w:rsidRPr="00700A67">
        <w:rPr>
          <w:rStyle w:val="c6"/>
          <w:b/>
          <w:bCs/>
          <w:i/>
          <w:iCs/>
          <w:sz w:val="28"/>
          <w:szCs w:val="28"/>
        </w:rPr>
        <w:t>«Внедрение Су-Джок терапии в образовательный процесс ДОУ»</w:t>
      </w:r>
    </w:p>
    <w:p w:rsidR="00700A67" w:rsidRDefault="00700A67" w:rsidP="000C4A3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700A67" w:rsidRPr="00700A67" w:rsidRDefault="00700A67" w:rsidP="000C4A3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6"/>
          <w:b/>
          <w:bCs/>
          <w:i/>
          <w:iCs/>
          <w:sz w:val="28"/>
          <w:szCs w:val="28"/>
        </w:rPr>
      </w:pPr>
    </w:p>
    <w:p w:rsidR="00DF70C0" w:rsidRPr="00700A67" w:rsidRDefault="00700A67" w:rsidP="00700A67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-3175</wp:posOffset>
            </wp:positionV>
            <wp:extent cx="2035175" cy="2035175"/>
            <wp:effectExtent l="0" t="0" r="3175" b="3175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2" name="Рисунок 2" descr="https://cache3.youla.io/files/images/780_780/5e/6d/5e6d0c571bee2bab4c2d9a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che3.youla.io/files/images/780_780/5e/6d/5e6d0c571bee2bab4c2d9a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Су-Джок терапия - метод точечного воздействия на кисть и стопу. Оздоровительный эффект предлагаемого метода основан на том, что на теле человека имеются системы соответствия - участки тела, куда проецируется анатомическое строение человека в уменьшенном виде. Организм и системы соответствия активно взаимодействуют. Малейшая патология в органе отражается в зоне его проекции, а стимуляция этой зоны оказывает нормализующее действие на орган.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руки и знания всегда с нами. Воздействовать на точку можно с</w:t>
      </w:r>
    </w:p>
    <w:p w:rsidR="000C4A3C" w:rsidRDefault="000C4A3C" w:rsidP="000C4A3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помощью массажных колечек, специальных магнитов, звездочек, специальных или природных игл, семян, камушков… Метод особенно полезен детям.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Воздействуя на точку можно: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0C4A3C">
        <w:rPr>
          <w:rStyle w:val="c2"/>
          <w:color w:val="000000"/>
          <w:sz w:val="28"/>
          <w:szCs w:val="28"/>
        </w:rPr>
        <w:t xml:space="preserve"> укрепить защитные силы организма;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>снять приступы острой боли;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="000C4A3C">
        <w:rPr>
          <w:rStyle w:val="c2"/>
          <w:color w:val="000000"/>
          <w:sz w:val="28"/>
          <w:szCs w:val="28"/>
        </w:rPr>
        <w:t>избавиться от некоторых хронических заболеваний;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помочь организму восстановиться, когда организм устал и ослаб;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провести непрямой массаж внутренних органов;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восстановить артериальное давление;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снять острые приступы зубной боли;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справиться с насморком, кашлем, воспалением глотки;</w:t>
      </w:r>
    </w:p>
    <w:p w:rsidR="000C4A3C" w:rsidRDefault="00DF70C0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r w:rsidR="000C4A3C">
        <w:rPr>
          <w:rStyle w:val="c2"/>
          <w:color w:val="000000"/>
          <w:sz w:val="28"/>
          <w:szCs w:val="28"/>
        </w:rPr>
        <w:t xml:space="preserve"> помочь в экстренных случаях (приступы сердечной боли,</w:t>
      </w:r>
    </w:p>
    <w:p w:rsidR="000C4A3C" w:rsidRDefault="000C4A3C" w:rsidP="000C4A3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головокружение, тошнота, потеря сознания);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настоящее время появилась возможность использования в коррекционно педагогической работе с детьми дошкольного возраста нетрадиционного Су-Джок метода. Данный метод обладает высокой эффективностью, безопасностью и простотой, базируется на традиционной акупунктуре и восточной медицине самооздоровления. "Су" по-корейски - кисть, "Джок" - стопа.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Вся работа по данному методу проводится с помощью Су-Джок стимуляторов: массажёры типа «каштан». 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Использование массажных шариков "Каштан" в комплекте с двумя</w:t>
      </w:r>
    </w:p>
    <w:p w:rsidR="000C4A3C" w:rsidRDefault="000C4A3C" w:rsidP="000C4A3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металлическими кольцами в сочетании с упражнениями по коррекции</w:t>
      </w:r>
    </w:p>
    <w:p w:rsidR="000C4A3C" w:rsidRDefault="000C4A3C" w:rsidP="000C4A3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звукопроизношения и развитию лексико-грамматических категорий способствует повышению физической и умственной работоспособности детей, создаёт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ребёнком.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занятий.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Вот некоторые формы данной работы с детьми при нормализации мышечного тонуса и стимуляции речевых областей в коре головного мозга, коррекции произношения, развитии лексико-грамматических категорий, совершенствовании навыков пространственной ориентации.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Автоматизация звуков.</w:t>
      </w:r>
      <w:r>
        <w:rPr>
          <w:rStyle w:val="c2"/>
          <w:color w:val="000000"/>
          <w:sz w:val="28"/>
          <w:szCs w:val="28"/>
        </w:rPr>
        <w:t> Дети катают массажные шарики между ладонями, проговаривая стихотворение на автоматизацию звука [c]: «На сосне сидит сова, говорит она слова...» С этой же целью можно предложить ребёнку поочерёдно надевать массажные кольца на каждый палец, произнося стихотворный текст пальчиковой гимнастики: « 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(мизинец)».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Совершенствование лексико-грамматических категорий</w:t>
      </w:r>
      <w:r>
        <w:rPr>
          <w:rStyle w:val="c2"/>
          <w:color w:val="000000"/>
          <w:sz w:val="28"/>
          <w:szCs w:val="28"/>
        </w:rPr>
        <w:t>. Упражнение "Один -много".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 катит "Каштан" по столу ребёнку, называя предмет в единственном числе. Ребёнок, поймав ладонью массажёр, откатывает его назад, называя существительное во множественном числе.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Аналогично проводятся упражнения "Назови ласково", "Скажи наоборот" и т.п.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Совершенствование навыков пространственной ориентации, развитие</w:t>
      </w:r>
    </w:p>
    <w:p w:rsidR="000C4A3C" w:rsidRDefault="000C4A3C" w:rsidP="000C4A3C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внимания, памяти. Дети выполняют инструкцию взрослого: надеть колечко на мизинец правой (левой) руки и т.д. Ребёнок закрывает глаза, взрослый одевает колечко на любой его палец. Ребёнок должен назвать, на какой палец одето колечко.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Использование массажного шарика при выполнении гимнастики. Дети могут выполнять задание педагога по перекладыванию "Каштана" из одной руки в другую руку.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Звуковой анализ слов.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характеристики звуков используются массажные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шарики трёх цветов: красный, синий, зелёный. По заданию педагога ребёнок показывает соответствующий обозначению звука шарик.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Совершенствование навыков употребления предлогов. По инструкции педагога ребёнок кладёт разноцветные шарики соответственно в коробку, под коробку, около коробки. Затем наоборот - ребёнок должен описать действие взрослого.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Слоговая структура слова.</w:t>
      </w:r>
      <w:r>
        <w:rPr>
          <w:rStyle w:val="c2"/>
          <w:color w:val="000000"/>
          <w:sz w:val="28"/>
          <w:szCs w:val="28"/>
        </w:rPr>
        <w:t xml:space="preserve"> Упражнение "Раздели слова на слоги". Ребёнок называет слог и берёт по одному шарику из коробки, затем считает </w:t>
      </w:r>
      <w:r>
        <w:rPr>
          <w:rStyle w:val="c2"/>
          <w:color w:val="000000"/>
          <w:sz w:val="28"/>
          <w:szCs w:val="28"/>
        </w:rPr>
        <w:lastRenderedPageBreak/>
        <w:t>число шариков. Но мы нашли и другое применение массажным шарикам. Их используем не только для развития мелкой моторики, но и для развития цвета восприятия, при обучении счету и т.д. Можно использовать следующие игры: "Разложи шарики по цвету", "Найди все синие (красные, желтые, зеленые)", "Сделай разноцветные шарики"(сине-красный, зелено-желтый).</w:t>
      </w:r>
    </w:p>
    <w:p w:rsidR="000C4A3C" w:rsidRDefault="000C4A3C" w:rsidP="000C4A3C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лишь некоторые приёмы использования Су-Джок терапии в коррекционно –педагогической работе с детьми. Творческий подход педагогов, использование альтернативных методов и приёмов способствуют более интересному, разнообразному и эффективному проведению занятий и режимных моментов в образовательном учреждении.</w:t>
      </w:r>
    </w:p>
    <w:p w:rsidR="006A1485" w:rsidRDefault="006A1485"/>
    <w:sectPr w:rsidR="006A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6A" w:rsidRDefault="0008756A" w:rsidP="00700A67">
      <w:pPr>
        <w:spacing w:after="0" w:line="240" w:lineRule="auto"/>
      </w:pPr>
      <w:r>
        <w:separator/>
      </w:r>
    </w:p>
  </w:endnote>
  <w:endnote w:type="continuationSeparator" w:id="0">
    <w:p w:rsidR="0008756A" w:rsidRDefault="0008756A" w:rsidP="0070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6A" w:rsidRDefault="0008756A" w:rsidP="00700A67">
      <w:pPr>
        <w:spacing w:after="0" w:line="240" w:lineRule="auto"/>
      </w:pPr>
      <w:r>
        <w:separator/>
      </w:r>
    </w:p>
  </w:footnote>
  <w:footnote w:type="continuationSeparator" w:id="0">
    <w:p w:rsidR="0008756A" w:rsidRDefault="0008756A" w:rsidP="00700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86"/>
    <w:rsid w:val="0008756A"/>
    <w:rsid w:val="000C4A3C"/>
    <w:rsid w:val="003D4086"/>
    <w:rsid w:val="006A1485"/>
    <w:rsid w:val="00700A67"/>
    <w:rsid w:val="00D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031A"/>
  <w15:chartTrackingRefBased/>
  <w15:docId w15:val="{BB12D8A3-4F88-4551-B981-9AB26B92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4A3C"/>
  </w:style>
  <w:style w:type="character" w:customStyle="1" w:styleId="c6">
    <w:name w:val="c6"/>
    <w:basedOn w:val="a0"/>
    <w:rsid w:val="000C4A3C"/>
  </w:style>
  <w:style w:type="paragraph" w:customStyle="1" w:styleId="c0">
    <w:name w:val="c0"/>
    <w:basedOn w:val="a"/>
    <w:rsid w:val="000C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A3C"/>
  </w:style>
  <w:style w:type="paragraph" w:customStyle="1" w:styleId="c8">
    <w:name w:val="c8"/>
    <w:basedOn w:val="a"/>
    <w:rsid w:val="000C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4A3C"/>
  </w:style>
  <w:style w:type="character" w:customStyle="1" w:styleId="c7">
    <w:name w:val="c7"/>
    <w:basedOn w:val="a0"/>
    <w:rsid w:val="000C4A3C"/>
  </w:style>
  <w:style w:type="paragraph" w:styleId="a3">
    <w:name w:val="header"/>
    <w:basedOn w:val="a"/>
    <w:link w:val="a4"/>
    <w:uiPriority w:val="99"/>
    <w:unhideWhenUsed/>
    <w:rsid w:val="0070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A67"/>
  </w:style>
  <w:style w:type="paragraph" w:styleId="a5">
    <w:name w:val="footer"/>
    <w:basedOn w:val="a"/>
    <w:link w:val="a6"/>
    <w:uiPriority w:val="99"/>
    <w:unhideWhenUsed/>
    <w:rsid w:val="00700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2020-10-25T18:03:00Z</dcterms:created>
  <dcterms:modified xsi:type="dcterms:W3CDTF">2021-12-11T19:34:00Z</dcterms:modified>
</cp:coreProperties>
</file>