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86" w:rsidRPr="00E15495" w:rsidRDefault="00D41D7F" w:rsidP="00D41D7F">
      <w:pPr>
        <w:spacing w:line="240" w:lineRule="auto"/>
        <w:ind w:left="-284" w:firstLine="0"/>
        <w:contextualSpacing/>
        <w:jc w:val="center"/>
        <w:rPr>
          <w:rStyle w:val="c3"/>
          <w:b/>
          <w:i/>
          <w:color w:val="CC0066"/>
          <w:sz w:val="36"/>
          <w:szCs w:val="36"/>
        </w:rPr>
      </w:pPr>
      <w:r w:rsidRPr="00E15495">
        <w:rPr>
          <w:rStyle w:val="c3"/>
          <w:b/>
          <w:i/>
          <w:color w:val="CC0066"/>
          <w:sz w:val="36"/>
          <w:szCs w:val="36"/>
        </w:rPr>
        <w:t xml:space="preserve">  </w:t>
      </w:r>
    </w:p>
    <w:p w:rsidR="00D41D7F" w:rsidRPr="00E15495" w:rsidRDefault="00D41D7F" w:rsidP="00D41D7F">
      <w:pPr>
        <w:spacing w:line="240" w:lineRule="auto"/>
        <w:ind w:left="-284" w:firstLine="0"/>
        <w:contextualSpacing/>
        <w:jc w:val="center"/>
        <w:rPr>
          <w:rFonts w:ascii="Times New Roman" w:eastAsia="Times New Roman" w:hAnsi="Times New Roman" w:cs="Times New Roman"/>
          <w:b/>
          <w:color w:val="CC0066"/>
          <w:sz w:val="36"/>
          <w:szCs w:val="36"/>
          <w:lang w:eastAsia="ru-RU"/>
        </w:rPr>
      </w:pPr>
      <w:r w:rsidRPr="00E15495">
        <w:rPr>
          <w:rStyle w:val="c3"/>
          <w:b/>
          <w:i/>
          <w:color w:val="CC0066"/>
          <w:sz w:val="36"/>
          <w:szCs w:val="36"/>
        </w:rPr>
        <w:t xml:space="preserve"> </w:t>
      </w:r>
      <w:r w:rsidRPr="00E15495">
        <w:rPr>
          <w:rFonts w:ascii="Times New Roman" w:eastAsia="Times New Roman" w:hAnsi="Times New Roman" w:cs="Times New Roman"/>
          <w:b/>
          <w:color w:val="CC0066"/>
          <w:sz w:val="36"/>
          <w:szCs w:val="36"/>
          <w:lang w:eastAsia="ru-RU"/>
        </w:rPr>
        <w:t>Консультация для родителей</w:t>
      </w:r>
    </w:p>
    <w:p w:rsidR="00D41D7F" w:rsidRPr="00E15495" w:rsidRDefault="00D41D7F" w:rsidP="00D41D7F">
      <w:pPr>
        <w:spacing w:line="240" w:lineRule="auto"/>
        <w:ind w:firstLine="0"/>
        <w:contextualSpacing/>
        <w:jc w:val="center"/>
        <w:rPr>
          <w:rStyle w:val="c2"/>
          <w:b/>
          <w:i/>
          <w:color w:val="CC0066"/>
          <w:sz w:val="36"/>
          <w:szCs w:val="36"/>
        </w:rPr>
      </w:pPr>
      <w:r w:rsidRPr="00E15495">
        <w:rPr>
          <w:rFonts w:ascii="Times New Roman" w:eastAsia="Times New Roman" w:hAnsi="Times New Roman" w:cs="Times New Roman"/>
          <w:b/>
          <w:i/>
          <w:color w:val="CC0066"/>
          <w:sz w:val="36"/>
          <w:szCs w:val="36"/>
          <w:lang w:eastAsia="ru-RU"/>
        </w:rPr>
        <w:t>«Рекомендации по слушанию музыки дома»</w:t>
      </w:r>
    </w:p>
    <w:p w:rsidR="00D41D7F" w:rsidRPr="002A62E9" w:rsidRDefault="00D41D7F" w:rsidP="00DD4C86">
      <w:pPr>
        <w:pStyle w:val="c1bullet2gif"/>
        <w:ind w:left="-284" w:right="282"/>
        <w:contextualSpacing/>
        <w:jc w:val="both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    М</w:t>
      </w:r>
      <w:r w:rsidRPr="002A62E9">
        <w:rPr>
          <w:rStyle w:val="c2"/>
          <w:rFonts w:eastAsiaTheme="majorEastAsia"/>
          <w:sz w:val="28"/>
          <w:szCs w:val="28"/>
        </w:rPr>
        <w:t>ир музыкальных звуков безграничен. Он таит в себе несметные богатства. Но своими сокровищами музыка одаривает не каждого. Чтобы человек стал их обладателем, нужно обязательно потрудиться.</w:t>
      </w:r>
    </w:p>
    <w:p w:rsidR="00D41D7F" w:rsidRPr="002A62E9" w:rsidRDefault="00D41D7F" w:rsidP="00DD4C86">
      <w:pPr>
        <w:pStyle w:val="c1bullet2gif"/>
        <w:ind w:left="-284" w:right="282"/>
        <w:contextualSpacing/>
        <w:jc w:val="both"/>
        <w:rPr>
          <w:sz w:val="28"/>
          <w:szCs w:val="28"/>
        </w:rPr>
      </w:pPr>
      <w:r w:rsidRPr="002A62E9">
        <w:rPr>
          <w:rStyle w:val="c2"/>
          <w:rFonts w:eastAsiaTheme="majorEastAsia"/>
          <w:sz w:val="28"/>
          <w:szCs w:val="28"/>
        </w:rPr>
        <w:t xml:space="preserve">Попробуйте научить вашего малыша внимательно прислушиваться к окружающим звукам. Посидите с ним в тишине и послушайте эту тишину. Ваш ребенок, несомненно, удивится, обнаружив, что тишина это вовсе  и не тишина, потому что она  вся наполнена звуками. </w:t>
      </w:r>
    </w:p>
    <w:p w:rsidR="00D41D7F" w:rsidRPr="002A62E9" w:rsidRDefault="00D41D7F" w:rsidP="00DD4C86">
      <w:pPr>
        <w:pStyle w:val="c1bullet2gif"/>
        <w:ind w:left="-284" w:right="282"/>
        <w:contextualSpacing/>
        <w:jc w:val="both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    </w:t>
      </w:r>
      <w:r w:rsidRPr="002A62E9">
        <w:rPr>
          <w:rStyle w:val="c2"/>
          <w:rFonts w:eastAsiaTheme="majorEastAsia"/>
          <w:sz w:val="28"/>
          <w:szCs w:val="28"/>
        </w:rPr>
        <w:t>Если вы хотите, чтобы сердце вашего ребенка стремилось к добру, красоте, человечности, попробуйте научить его любить и понимать музыку, учите его, учитесь вместе с ним.</w:t>
      </w:r>
    </w:p>
    <w:p w:rsidR="00D41D7F" w:rsidRPr="002A62E9" w:rsidRDefault="00D41D7F" w:rsidP="00DD4C86">
      <w:pPr>
        <w:pStyle w:val="c1bullet2gif"/>
        <w:ind w:left="-284" w:right="282"/>
        <w:contextualSpacing/>
        <w:jc w:val="both"/>
        <w:rPr>
          <w:sz w:val="28"/>
          <w:szCs w:val="28"/>
        </w:rPr>
      </w:pPr>
      <w:r w:rsidRPr="002A62E9">
        <w:rPr>
          <w:rStyle w:val="c2"/>
          <w:rFonts w:eastAsiaTheme="majorEastAsia"/>
          <w:sz w:val="28"/>
          <w:szCs w:val="28"/>
        </w:rPr>
        <w:t>Возможно, некоторые советы помогут вам и вашему малышу войти в огромный и прекрасный мир большого музыкального искусства.</w:t>
      </w:r>
    </w:p>
    <w:p w:rsidR="00D41D7F" w:rsidRPr="002A62E9" w:rsidRDefault="00D41D7F" w:rsidP="00DD4C86">
      <w:pPr>
        <w:pStyle w:val="c1bullet2gif"/>
        <w:ind w:left="-284" w:right="282"/>
        <w:contextualSpacing/>
        <w:jc w:val="both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    </w:t>
      </w:r>
      <w:r w:rsidRPr="002A62E9">
        <w:rPr>
          <w:rStyle w:val="c2"/>
          <w:rFonts w:eastAsiaTheme="majorEastAsia"/>
          <w:sz w:val="28"/>
          <w:szCs w:val="28"/>
        </w:rPr>
        <w:t>Прежде всего, помните о том, что любое музыкальное произведение необходимо слушать, не отвлекаясь ни на что другое. Нужно очень постараться внимательно следить за тем, что происходит в музыке, от самого начала до самого ее завершения, охватывая слухом, звук за звуком, ничего не упуская из виду, Музыка всегда наградит слушателя за это, подарив ему новое чувство, новое настроение.</w:t>
      </w:r>
    </w:p>
    <w:p w:rsidR="00D41D7F" w:rsidRPr="002A62E9" w:rsidRDefault="00D41D7F" w:rsidP="00DD4C86">
      <w:pPr>
        <w:pStyle w:val="c1bullet2gif"/>
        <w:ind w:left="-284" w:right="282"/>
        <w:contextualSpacing/>
        <w:jc w:val="both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    </w:t>
      </w:r>
      <w:r w:rsidRPr="002A62E9">
        <w:rPr>
          <w:rStyle w:val="c2"/>
          <w:rFonts w:eastAsiaTheme="majorEastAsia"/>
          <w:sz w:val="28"/>
          <w:szCs w:val="28"/>
        </w:rPr>
        <w:t>Для слушания лучше выбирать небольшие произведения. Это может быть и вокальная музыка и инструментальная. Прислушиваясь к звукам, постарайтесь услышать и различать динамические оттенки музыкальной речи.</w:t>
      </w:r>
    </w:p>
    <w:p w:rsidR="00D41D7F" w:rsidRPr="002A62E9" w:rsidRDefault="00D41D7F" w:rsidP="00DD4C86">
      <w:pPr>
        <w:pStyle w:val="c1bullet2gif"/>
        <w:ind w:left="-284" w:right="282"/>
        <w:contextualSpacing/>
        <w:jc w:val="both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    </w:t>
      </w:r>
      <w:r w:rsidRPr="002A62E9">
        <w:rPr>
          <w:rStyle w:val="c2"/>
          <w:rFonts w:eastAsiaTheme="majorEastAsia"/>
          <w:sz w:val="28"/>
          <w:szCs w:val="28"/>
        </w:rPr>
        <w:t xml:space="preserve">Конечно, слушать вокальную музыку легче, ведь текст сам подскажет, о чем хотел сообщить композитор, какими мыслями хотел поделиться. В инструментальной музыке слов нет. Но от этого она не становится менее интересной. </w:t>
      </w:r>
    </w:p>
    <w:p w:rsidR="00D41D7F" w:rsidRPr="002A62E9" w:rsidRDefault="00D41D7F" w:rsidP="00DD4C86">
      <w:pPr>
        <w:pStyle w:val="c1bullet2gif"/>
        <w:ind w:left="-284" w:right="282"/>
        <w:contextualSpacing/>
        <w:jc w:val="both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    Для начала приобретите диски </w:t>
      </w:r>
      <w:r w:rsidRPr="002A62E9">
        <w:rPr>
          <w:rStyle w:val="c2"/>
          <w:rFonts w:eastAsiaTheme="majorEastAsia"/>
          <w:sz w:val="28"/>
          <w:szCs w:val="28"/>
        </w:rPr>
        <w:t>с записями известного сочинения Петра Ильича Чайковского «Детский альбом». Какие только жизненные и даже сказочные ситуации не отображены в этой музыке. Композитор музыкальными красками отобразил жизнь ребенка.</w:t>
      </w:r>
    </w:p>
    <w:p w:rsidR="00D41D7F" w:rsidRPr="002A62E9" w:rsidRDefault="00D41D7F" w:rsidP="00DD4C86">
      <w:pPr>
        <w:pStyle w:val="c1bullet2gif"/>
        <w:ind w:left="-284" w:right="282"/>
        <w:contextualSpacing/>
        <w:jc w:val="both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    </w:t>
      </w:r>
      <w:r w:rsidRPr="002A62E9">
        <w:rPr>
          <w:rStyle w:val="c2"/>
          <w:rFonts w:eastAsiaTheme="majorEastAsia"/>
          <w:sz w:val="28"/>
          <w:szCs w:val="28"/>
        </w:rPr>
        <w:t>Время от времени необходимо возвращаться к прослушиванию тех же самых произведений. Чем чаще слушаешь уже знакомые произведения, тем они с каждым разом все больше и больше нравятся.</w:t>
      </w:r>
    </w:p>
    <w:p w:rsidR="00D41D7F" w:rsidRPr="002A62E9" w:rsidRDefault="00D41D7F" w:rsidP="00DD4C86">
      <w:pPr>
        <w:pStyle w:val="c1bullet2gif"/>
        <w:ind w:left="-284" w:right="282"/>
        <w:contextualSpacing/>
        <w:jc w:val="both"/>
        <w:rPr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    </w:t>
      </w:r>
      <w:r w:rsidRPr="002A62E9">
        <w:rPr>
          <w:rStyle w:val="c2"/>
          <w:rFonts w:eastAsiaTheme="majorEastAsia"/>
          <w:sz w:val="28"/>
          <w:szCs w:val="28"/>
        </w:rPr>
        <w:t>Постарайтесь сделать прослушивание музыки регулярным занятием, выделите для слушания специальное время. Ничто не должно отвлекать ребенка от общения с музыкой, никогда не делайте это наспех. Лучше отложите.</w:t>
      </w:r>
    </w:p>
    <w:p w:rsidR="00DD4C86" w:rsidRDefault="00D41D7F" w:rsidP="00DD4C86">
      <w:pPr>
        <w:pStyle w:val="c1bullet2gif"/>
        <w:ind w:left="-284" w:right="282"/>
        <w:contextualSpacing/>
        <w:jc w:val="both"/>
        <w:rPr>
          <w:rStyle w:val="c2"/>
          <w:rFonts w:eastAsiaTheme="majorEastAsia"/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    </w:t>
      </w:r>
      <w:r w:rsidRPr="002A62E9">
        <w:rPr>
          <w:rStyle w:val="c2"/>
          <w:rFonts w:eastAsiaTheme="majorEastAsia"/>
          <w:sz w:val="28"/>
          <w:szCs w:val="28"/>
        </w:rPr>
        <w:t xml:space="preserve">Очень полезно слушать одни и те же музыкальные произведения в исполнении разных коллективов и солистов. Все это может расширить </w:t>
      </w:r>
      <w:r w:rsidRPr="002A62E9">
        <w:rPr>
          <w:rStyle w:val="c2"/>
          <w:rFonts w:eastAsiaTheme="majorEastAsia"/>
          <w:sz w:val="28"/>
          <w:szCs w:val="28"/>
        </w:rPr>
        <w:lastRenderedPageBreak/>
        <w:t>впечатления о музыке, позволит не только яснее мыслить, но и глубже чувствовать.</w:t>
      </w:r>
    </w:p>
    <w:p w:rsidR="00DD4C86" w:rsidRDefault="00D41D7F" w:rsidP="00DD4C86">
      <w:pPr>
        <w:pStyle w:val="c1bullet2gif"/>
        <w:ind w:left="-284" w:right="282"/>
        <w:contextualSpacing/>
        <w:jc w:val="both"/>
        <w:rPr>
          <w:rStyle w:val="c2"/>
          <w:rFonts w:eastAsiaTheme="majorEastAsia"/>
          <w:sz w:val="28"/>
          <w:szCs w:val="28"/>
        </w:rPr>
      </w:pPr>
      <w:r>
        <w:rPr>
          <w:rStyle w:val="c2"/>
          <w:rFonts w:eastAsiaTheme="majorEastAsia"/>
          <w:sz w:val="28"/>
          <w:szCs w:val="28"/>
        </w:rPr>
        <w:t xml:space="preserve">      </w:t>
      </w:r>
      <w:r w:rsidRPr="002A62E9">
        <w:rPr>
          <w:rStyle w:val="c2"/>
          <w:rFonts w:eastAsiaTheme="majorEastAsia"/>
          <w:sz w:val="28"/>
          <w:szCs w:val="28"/>
        </w:rPr>
        <w:t>А репертуар домашней фонотеки может быть самым разнообразным, все зависит от музыкальных пристрастий вашей семьи. Это могут быть и  небольшие классические произведения, и современные детские песни, и общепризнанные песни В. Шаинского и других современных детских композиторов.</w:t>
      </w:r>
    </w:p>
    <w:p w:rsidR="00DD4C86" w:rsidRDefault="00D41D7F" w:rsidP="00DD4C86">
      <w:pPr>
        <w:pStyle w:val="c1bullet2gif"/>
        <w:ind w:left="-284" w:right="282" w:firstLine="426"/>
        <w:contextualSpacing/>
        <w:jc w:val="both"/>
        <w:rPr>
          <w:rStyle w:val="c2"/>
          <w:rFonts w:eastAsiaTheme="majorEastAsia"/>
          <w:sz w:val="28"/>
          <w:szCs w:val="28"/>
        </w:rPr>
      </w:pPr>
      <w:r w:rsidRPr="002A62E9">
        <w:rPr>
          <w:rStyle w:val="c2"/>
          <w:rFonts w:eastAsiaTheme="majorEastAsia"/>
          <w:sz w:val="28"/>
          <w:szCs w:val="28"/>
        </w:rPr>
        <w:t xml:space="preserve"> В настоящее время в продаже по</w:t>
      </w:r>
      <w:r>
        <w:rPr>
          <w:rStyle w:val="c2"/>
          <w:rFonts w:eastAsiaTheme="majorEastAsia"/>
          <w:sz w:val="28"/>
          <w:szCs w:val="28"/>
        </w:rPr>
        <w:t>явилось очень много дисков</w:t>
      </w:r>
      <w:r w:rsidRPr="002A62E9">
        <w:rPr>
          <w:rStyle w:val="c2"/>
          <w:rFonts w:eastAsiaTheme="majorEastAsia"/>
          <w:sz w:val="28"/>
          <w:szCs w:val="28"/>
        </w:rPr>
        <w:t xml:space="preserve"> группы  «ДОМИСОЛЬКА»,  «НЕПОСЕДА», фольклорной  детской группы «ИГРАНЧИКИ». И многие, многие  </w:t>
      </w:r>
      <w:r>
        <w:rPr>
          <w:rStyle w:val="c2"/>
          <w:rFonts w:eastAsiaTheme="majorEastAsia"/>
          <w:sz w:val="28"/>
          <w:szCs w:val="28"/>
        </w:rPr>
        <w:t>другие.  Также продаются диски</w:t>
      </w:r>
      <w:r w:rsidRPr="002A62E9">
        <w:rPr>
          <w:rStyle w:val="c2"/>
          <w:rFonts w:eastAsiaTheme="majorEastAsia"/>
          <w:sz w:val="28"/>
          <w:szCs w:val="28"/>
        </w:rPr>
        <w:t xml:space="preserve"> с классической музыкой, специально подобранные для детей разного возраста. Выбор огромен – главное, не спешите заставлять детей слушать современную «взрослую» музыку, хотя изолировать от нее совсем не нужно. Дети должны слушать разную музыку. </w:t>
      </w:r>
    </w:p>
    <w:p w:rsidR="00D41D7F" w:rsidRDefault="00D41D7F" w:rsidP="00DD4C86">
      <w:pPr>
        <w:pStyle w:val="c1bullet2gif"/>
        <w:ind w:left="-284" w:right="282" w:firstLine="426"/>
        <w:contextualSpacing/>
        <w:jc w:val="both"/>
        <w:rPr>
          <w:rStyle w:val="c2"/>
          <w:rFonts w:eastAsiaTheme="majorEastAsia"/>
          <w:sz w:val="28"/>
          <w:szCs w:val="28"/>
        </w:rPr>
      </w:pPr>
      <w:r w:rsidRPr="002A62E9">
        <w:rPr>
          <w:rStyle w:val="c2"/>
          <w:rFonts w:eastAsiaTheme="majorEastAsia"/>
          <w:sz w:val="28"/>
          <w:szCs w:val="28"/>
        </w:rPr>
        <w:t xml:space="preserve">И еще одно пожелание – не надо слушать  ОЧЕНЬ ГРОМКУЮ музыку. От громкости звучания качество восприятия музыки не улучшается, а наоборот портится. Приучайте своих детей слушать не громкую, тихую музыку, и пусть они с самого раннего возраста окунутся в прекрасный мир  волшебных звуков, который называется – МУЗЫКА! </w:t>
      </w:r>
    </w:p>
    <w:p w:rsidR="001B65D2" w:rsidRPr="001B65D2" w:rsidRDefault="001B65D2" w:rsidP="001B65D2">
      <w:pPr>
        <w:spacing w:before="0" w:beforeAutospacing="0" w:after="0" w:afterAutospacing="0" w:line="240" w:lineRule="auto"/>
        <w:ind w:left="-426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B65D2">
        <w:rPr>
          <w:rFonts w:ascii="Times New Roman" w:hAnsi="Times New Roman" w:cs="Times New Roman"/>
          <w:b/>
          <w:sz w:val="24"/>
        </w:rPr>
        <w:t>Подготовила: музыкальный руководитель</w:t>
      </w:r>
      <w:r>
        <w:rPr>
          <w:rFonts w:ascii="Times New Roman" w:hAnsi="Times New Roman" w:cs="Times New Roman"/>
          <w:b/>
          <w:sz w:val="24"/>
        </w:rPr>
        <w:t xml:space="preserve">    </w:t>
      </w:r>
    </w:p>
    <w:p w:rsidR="003F306A" w:rsidRPr="001B65D2" w:rsidRDefault="001B65D2" w:rsidP="001B65D2">
      <w:pPr>
        <w:spacing w:before="0" w:beforeAutospacing="0" w:after="0" w:afterAutospacing="0" w:line="240" w:lineRule="auto"/>
        <w:ind w:left="-426"/>
        <w:jc w:val="right"/>
        <w:rPr>
          <w:rFonts w:ascii="Times New Roman" w:hAnsi="Times New Roman" w:cs="Times New Roman"/>
          <w:b/>
          <w:sz w:val="24"/>
        </w:rPr>
      </w:pPr>
      <w:r w:rsidRPr="001B65D2">
        <w:rPr>
          <w:rFonts w:ascii="Times New Roman" w:eastAsiaTheme="majorEastAsia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761365</wp:posOffset>
            </wp:positionV>
            <wp:extent cx="5473700" cy="3857625"/>
            <wp:effectExtent l="0" t="0" r="0" b="0"/>
            <wp:wrapTight wrapText="bothSides">
              <wp:wrapPolygon edited="0">
                <wp:start x="0" y="0"/>
                <wp:lineTo x="0" y="21547"/>
                <wp:lineTo x="21500" y="21547"/>
                <wp:lineTo x="21500" y="0"/>
                <wp:lineTo x="0" y="0"/>
              </wp:wrapPolygon>
            </wp:wrapTight>
            <wp:docPr id="1" name="Рисунок 1" descr="C:\Documents and Settings\Admin\Рабочий стол\Детский сад\Симфонический оркестр\картинки о музыке\1fd783b257a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 descr="C:\Documents and Settings\Admin\Рабочий стол\Детский сад\Симфонический оркестр\картинки о музыке\1fd783b257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37" r="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A97">
        <w:rPr>
          <w:rFonts w:ascii="Times New Roman" w:hAnsi="Times New Roman" w:cs="Times New Roman"/>
          <w:b/>
          <w:sz w:val="24"/>
        </w:rPr>
        <w:t>Герасимова Светлана Владимировна</w:t>
      </w:r>
    </w:p>
    <w:sectPr w:rsidR="003F306A" w:rsidRPr="001B65D2" w:rsidSect="00CC1681">
      <w:pgSz w:w="11906" w:h="16838"/>
      <w:pgMar w:top="1134" w:right="1134" w:bottom="1134" w:left="1701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1D7F"/>
    <w:rsid w:val="001A3B5B"/>
    <w:rsid w:val="001B65D2"/>
    <w:rsid w:val="001C00DC"/>
    <w:rsid w:val="003F306A"/>
    <w:rsid w:val="00530081"/>
    <w:rsid w:val="0085685B"/>
    <w:rsid w:val="008F21A3"/>
    <w:rsid w:val="00C963E7"/>
    <w:rsid w:val="00CC1681"/>
    <w:rsid w:val="00CF072C"/>
    <w:rsid w:val="00D41D7F"/>
    <w:rsid w:val="00D60A97"/>
    <w:rsid w:val="00DD4C86"/>
    <w:rsid w:val="00E1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7F"/>
    <w:pPr>
      <w:spacing w:before="100" w:beforeAutospacing="1" w:after="100" w:afterAutospacing="1" w:line="360" w:lineRule="auto"/>
      <w:ind w:firstLine="709"/>
      <w:jc w:val="both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C00DC"/>
    <w:pPr>
      <w:keepNext/>
      <w:keepLines/>
      <w:spacing w:before="480" w:beforeAutospacing="0" w:after="0" w:afterAutospacing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DC"/>
    <w:pPr>
      <w:keepNext/>
      <w:keepLines/>
      <w:spacing w:before="200" w:beforeAutospacing="0" w:after="0" w:afterAutospacing="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DC"/>
    <w:pPr>
      <w:keepNext/>
      <w:keepLines/>
      <w:spacing w:before="200" w:beforeAutospacing="0" w:after="0" w:afterAutospacing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0DC"/>
    <w:pPr>
      <w:keepNext/>
      <w:keepLines/>
      <w:spacing w:before="200" w:beforeAutospacing="0" w:after="0" w:afterAutospacing="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0DC"/>
    <w:pPr>
      <w:keepNext/>
      <w:keepLines/>
      <w:spacing w:before="200" w:beforeAutospacing="0" w:after="0" w:afterAutospacing="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0DC"/>
    <w:pPr>
      <w:keepNext/>
      <w:keepLines/>
      <w:spacing w:before="200" w:beforeAutospacing="0" w:after="0" w:afterAutospacing="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0DC"/>
    <w:pPr>
      <w:keepNext/>
      <w:keepLines/>
      <w:spacing w:before="200" w:beforeAutospacing="0" w:after="0" w:afterAutospacing="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0DC"/>
    <w:pPr>
      <w:keepNext/>
      <w:keepLines/>
      <w:spacing w:before="200" w:beforeAutospacing="0" w:after="0" w:afterAutospacing="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0DC"/>
    <w:pPr>
      <w:keepNext/>
      <w:keepLines/>
      <w:spacing w:before="200" w:beforeAutospacing="0" w:after="0" w:afterAutospacing="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0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0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00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00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0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00D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00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00DC"/>
    <w:pPr>
      <w:spacing w:before="0" w:beforeAutospacing="0" w:after="200" w:afterAutospacing="0" w:line="240" w:lineRule="auto"/>
      <w:ind w:firstLine="0"/>
      <w:jc w:val="left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C00DC"/>
    <w:pPr>
      <w:pBdr>
        <w:bottom w:val="single" w:sz="8" w:space="4" w:color="4F81BD" w:themeColor="accent1"/>
      </w:pBdr>
      <w:spacing w:before="0" w:beforeAutospacing="0" w:after="300" w:afterAutospacing="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C00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00DC"/>
    <w:pPr>
      <w:numPr>
        <w:ilvl w:val="1"/>
      </w:numPr>
      <w:spacing w:before="0" w:beforeAutospacing="0" w:after="200" w:afterAutospacing="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C00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00DC"/>
    <w:rPr>
      <w:b/>
      <w:bCs/>
    </w:rPr>
  </w:style>
  <w:style w:type="character" w:styleId="a9">
    <w:name w:val="Emphasis"/>
    <w:basedOn w:val="a0"/>
    <w:uiPriority w:val="20"/>
    <w:qFormat/>
    <w:rsid w:val="001C00DC"/>
    <w:rPr>
      <w:i/>
      <w:iCs/>
    </w:rPr>
  </w:style>
  <w:style w:type="paragraph" w:styleId="aa">
    <w:name w:val="No Spacing"/>
    <w:uiPriority w:val="1"/>
    <w:qFormat/>
    <w:rsid w:val="001C00D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00DC"/>
    <w:pPr>
      <w:spacing w:before="0" w:beforeAutospacing="0" w:after="200" w:afterAutospacing="0" w:line="276" w:lineRule="auto"/>
      <w:ind w:left="720" w:firstLine="0"/>
      <w:contextualSpacing/>
      <w:jc w:val="left"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C00DC"/>
    <w:pPr>
      <w:spacing w:before="0" w:beforeAutospacing="0" w:after="200" w:afterAutospacing="0" w:line="276" w:lineRule="auto"/>
      <w:ind w:firstLine="0"/>
      <w:jc w:val="left"/>
    </w:pPr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C00D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00DC"/>
    <w:pPr>
      <w:pBdr>
        <w:bottom w:val="single" w:sz="4" w:space="4" w:color="4F81BD" w:themeColor="accent1"/>
      </w:pBdr>
      <w:spacing w:before="200" w:beforeAutospacing="0" w:after="280" w:afterAutospacing="0" w:line="276" w:lineRule="auto"/>
      <w:ind w:left="936" w:right="936" w:firstLine="0"/>
      <w:jc w:val="left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C00D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00D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00D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00D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00D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00D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00DC"/>
    <w:pPr>
      <w:outlineLvl w:val="9"/>
    </w:pPr>
  </w:style>
  <w:style w:type="character" w:customStyle="1" w:styleId="c3">
    <w:name w:val="c3"/>
    <w:basedOn w:val="a0"/>
    <w:rsid w:val="00D41D7F"/>
  </w:style>
  <w:style w:type="character" w:customStyle="1" w:styleId="c2">
    <w:name w:val="c2"/>
    <w:basedOn w:val="a0"/>
    <w:rsid w:val="00D41D7F"/>
  </w:style>
  <w:style w:type="paragraph" w:customStyle="1" w:styleId="c1bullet2gif">
    <w:name w:val="c1bullet2.gif"/>
    <w:basedOn w:val="a"/>
    <w:rsid w:val="00D41D7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bullet3gif">
    <w:name w:val="c1bullet3.gif"/>
    <w:basedOn w:val="a"/>
    <w:rsid w:val="00D41D7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3008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0081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3054</Characters>
  <Application>Microsoft Office Word</Application>
  <DocSecurity>0</DocSecurity>
  <Lines>25</Lines>
  <Paragraphs>7</Paragraphs>
  <ScaleCrop>false</ScaleCrop>
  <Company>Optimus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2013-11-21T19:48:00Z</dcterms:created>
  <dcterms:modified xsi:type="dcterms:W3CDTF">2018-01-29T10:05:00Z</dcterms:modified>
</cp:coreProperties>
</file>